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CC" w:rsidRDefault="00110ECC">
      <w:pPr>
        <w:pStyle w:val="FORMATTEXT"/>
      </w:pPr>
      <w:bookmarkStart w:id="0" w:name="_GoBack"/>
      <w:bookmarkEnd w:id="0"/>
      <w:r>
        <w:rPr>
          <w:rFonts w:ascii="Arial, sans-serif" w:hAnsi="Arial, sans-serif"/>
          <w:sz w:val="24"/>
          <w:szCs w:val="24"/>
        </w:rPr>
        <w:t xml:space="preserve">  </w:t>
      </w:r>
      <w:r>
        <w:t xml:space="preserve">      </w:t>
      </w:r>
    </w:p>
    <w:p w:rsidR="00110ECC" w:rsidRDefault="00110ECC">
      <w:pPr>
        <w:pStyle w:val="HEADERTEXT"/>
        <w:rPr>
          <w:b/>
          <w:bCs/>
        </w:rPr>
      </w:pPr>
    </w:p>
    <w:p w:rsidR="00110ECC" w:rsidRDefault="00110ECC">
      <w:pPr>
        <w:pStyle w:val="HEADERTEXT"/>
        <w:jc w:val="center"/>
        <w:rPr>
          <w:b/>
          <w:bCs/>
        </w:rPr>
      </w:pPr>
      <w:r>
        <w:rPr>
          <w:b/>
          <w:bCs/>
        </w:rPr>
        <w:t xml:space="preserve"> МИНИСТЕРСТВО ЭНЕРГЕТИКИ РОССИЙСКОЙ ФЕДЕРАЦИИ</w:t>
      </w:r>
    </w:p>
    <w:p w:rsidR="00110ECC" w:rsidRDefault="00110ECC">
      <w:pPr>
        <w:pStyle w:val="HEADERTEXT"/>
        <w:rPr>
          <w:b/>
          <w:bCs/>
        </w:rPr>
      </w:pPr>
    </w:p>
    <w:p w:rsidR="00110ECC" w:rsidRDefault="00110ECC">
      <w:pPr>
        <w:pStyle w:val="HEADERTEXT"/>
        <w:jc w:val="center"/>
        <w:rPr>
          <w:b/>
          <w:bCs/>
        </w:rPr>
      </w:pPr>
      <w:r>
        <w:rPr>
          <w:b/>
          <w:bCs/>
        </w:rPr>
        <w:t xml:space="preserve"> ПРИКАЗ</w:t>
      </w:r>
    </w:p>
    <w:p w:rsidR="00110ECC" w:rsidRDefault="00110ECC">
      <w:pPr>
        <w:pStyle w:val="HEADERTEXT"/>
        <w:rPr>
          <w:b/>
          <w:bCs/>
        </w:rPr>
      </w:pPr>
    </w:p>
    <w:p w:rsidR="00110ECC" w:rsidRDefault="00110ECC">
      <w:pPr>
        <w:pStyle w:val="HEADERTEXT"/>
        <w:jc w:val="center"/>
        <w:rPr>
          <w:b/>
          <w:bCs/>
        </w:rPr>
      </w:pPr>
      <w:r>
        <w:rPr>
          <w:b/>
          <w:bCs/>
        </w:rPr>
        <w:t xml:space="preserve"> от 2 марта 2010 года N 90</w:t>
      </w:r>
    </w:p>
    <w:p w:rsidR="00110ECC" w:rsidRDefault="00110ECC">
      <w:pPr>
        <w:pStyle w:val="HEADERTEXT"/>
        <w:jc w:val="center"/>
        <w:rPr>
          <w:b/>
          <w:bCs/>
        </w:rPr>
      </w:pPr>
    </w:p>
    <w:p w:rsidR="00110ECC" w:rsidRDefault="00110ECC">
      <w:pPr>
        <w:pStyle w:val="HEADERTEXT"/>
        <w:rPr>
          <w:b/>
          <w:bCs/>
        </w:rPr>
      </w:pPr>
    </w:p>
    <w:p w:rsidR="00110ECC" w:rsidRDefault="00110ECC">
      <w:pPr>
        <w:pStyle w:val="HEADERTEXT"/>
        <w:jc w:val="center"/>
        <w:rPr>
          <w:b/>
          <w:bCs/>
        </w:rPr>
      </w:pPr>
      <w:r>
        <w:rPr>
          <w:b/>
          <w:bCs/>
        </w:rPr>
        <w:t xml:space="preserve"> Об утверждении </w:t>
      </w:r>
      <w:r>
        <w:rPr>
          <w:b/>
          <w:bCs/>
        </w:rPr>
        <w:fldChar w:fldCharType="begin"/>
      </w:r>
      <w:r>
        <w:rPr>
          <w:b/>
          <w:bCs/>
        </w:rPr>
        <w:instrText xml:space="preserve"> HYPERLINK "kodeks://link/d?nd=902204848&amp;point=mark=000000000000000000000000000000000000000000000000006500IL"\o"’’Об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HEADERTEXT"/>
        <w:jc w:val="center"/>
        <w:rPr>
          <w:b/>
          <w:bCs/>
        </w:rPr>
      </w:pPr>
      <w:r>
        <w:rPr>
          <w:b/>
          <w:bCs/>
        </w:rPr>
        <w:instrText>Приказ Минэнерго России от 02.03.2010 N 90</w:instrText>
      </w:r>
    </w:p>
    <w:p w:rsidR="00110ECC" w:rsidRDefault="00110ECC">
      <w:pPr>
        <w:pStyle w:val="HEADERTEXT"/>
        <w:jc w:val="center"/>
        <w:rPr>
          <w:b/>
          <w:bCs/>
        </w:rPr>
      </w:pPr>
      <w:r>
        <w:rPr>
          <w:b/>
          <w:bCs/>
        </w:rPr>
        <w:instrText>Статус: действующая редакция (действ. с 20.11.2017)"</w:instrText>
      </w:r>
      <w:r w:rsidR="00C36DA3">
        <w:rPr>
          <w:b/>
          <w:bCs/>
        </w:rPr>
      </w:r>
      <w:r>
        <w:rPr>
          <w:b/>
          <w:bCs/>
        </w:rPr>
        <w:fldChar w:fldCharType="separate"/>
      </w:r>
      <w:r>
        <w:rPr>
          <w:b/>
          <w:bCs/>
          <w:color w:val="0000AA"/>
          <w:u w:val="single"/>
        </w:rPr>
        <w:t>формы акта о расследовании причин аварий в электроэнергетике</w:t>
      </w:r>
      <w:r>
        <w:rPr>
          <w:b/>
          <w:bCs/>
          <w:color w:val="0000FF"/>
          <w:u w:val="single"/>
        </w:rPr>
        <w:t xml:space="preserve"> </w:t>
      </w:r>
      <w:r>
        <w:rPr>
          <w:b/>
          <w:bCs/>
        </w:rPr>
        <w:fldChar w:fldCharType="end"/>
      </w:r>
      <w:r>
        <w:rPr>
          <w:b/>
          <w:bCs/>
        </w:rPr>
        <w:t xml:space="preserve"> и </w:t>
      </w:r>
      <w:r>
        <w:rPr>
          <w:b/>
          <w:bCs/>
        </w:rPr>
        <w:fldChar w:fldCharType="begin"/>
      </w:r>
      <w:r>
        <w:rPr>
          <w:b/>
          <w:bCs/>
        </w:rPr>
        <w:instrText xml:space="preserve"> HYPERLINK "kodeks://link/d?nd=902204848&amp;point=mark=000000000000000000000000000000000000000000000000007D60K4"\o"’’Об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HEADERTEXT"/>
        <w:jc w:val="center"/>
        <w:rPr>
          <w:b/>
          <w:bCs/>
        </w:rPr>
      </w:pPr>
      <w:r>
        <w:rPr>
          <w:b/>
          <w:bCs/>
        </w:rPr>
        <w:instrText>Приказ Минэнерго России от 02.03.2010 N 90</w:instrText>
      </w:r>
    </w:p>
    <w:p w:rsidR="00110ECC" w:rsidRDefault="00110ECC">
      <w:pPr>
        <w:pStyle w:val="HEADERTEXT"/>
        <w:jc w:val="center"/>
        <w:rPr>
          <w:b/>
          <w:bCs/>
        </w:rPr>
      </w:pPr>
      <w:r>
        <w:rPr>
          <w:b/>
          <w:bCs/>
        </w:rPr>
        <w:instrText>Статус: действующая редакция (действ. с 20.11.2017)"</w:instrText>
      </w:r>
      <w:r w:rsidR="00C36DA3">
        <w:rPr>
          <w:b/>
          <w:bCs/>
        </w:rPr>
      </w:r>
      <w:r>
        <w:rPr>
          <w:b/>
          <w:bCs/>
        </w:rPr>
        <w:fldChar w:fldCharType="separate"/>
      </w:r>
      <w:r>
        <w:rPr>
          <w:b/>
          <w:bCs/>
          <w:color w:val="0000AA"/>
          <w:u w:val="single"/>
        </w:rPr>
        <w:t>порядка ее заполнения</w:t>
      </w:r>
      <w:r>
        <w:rPr>
          <w:b/>
          <w:bCs/>
          <w:color w:val="0000FF"/>
          <w:u w:val="single"/>
        </w:rPr>
        <w:t xml:space="preserve"> </w:t>
      </w:r>
      <w:r>
        <w:rPr>
          <w:b/>
          <w:bCs/>
        </w:rPr>
        <w:fldChar w:fldCharType="end"/>
      </w:r>
      <w:r>
        <w:rPr>
          <w:b/>
          <w:bCs/>
        </w:rPr>
        <w:t xml:space="preserve"> </w:t>
      </w:r>
    </w:p>
    <w:p w:rsidR="00110ECC" w:rsidRDefault="00110ECC">
      <w:pPr>
        <w:pStyle w:val="FORMATTEXT"/>
        <w:jc w:val="center"/>
      </w:pPr>
      <w:r>
        <w:t xml:space="preserve">(с изменениями на 27 июля 2017 года) </w:t>
      </w:r>
    </w:p>
    <w:p w:rsidR="00110ECC" w:rsidRDefault="00110ECC">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110ECC" w:rsidRDefault="00110ECC">
      <w:pPr>
        <w:pStyle w:val="FORMATTEXT"/>
        <w:jc w:val="both"/>
      </w:pPr>
      <w:r>
        <w:t xml:space="preserve"> </w:t>
      </w:r>
    </w:p>
    <w:p w:rsidR="00110ECC" w:rsidRDefault="00110ECC">
      <w:pPr>
        <w:pStyle w:val="FORMATTEXT"/>
        <w:ind w:firstLine="568"/>
        <w:jc w:val="both"/>
      </w:pPr>
      <w:r>
        <w:t xml:space="preserve">Документ с изменениями, внесенными: </w:t>
      </w:r>
    </w:p>
    <w:p w:rsidR="00110ECC" w:rsidRDefault="00110ECC">
      <w:pPr>
        <w:pStyle w:val="FORMATTEXT"/>
        <w:ind w:firstLine="568"/>
        <w:jc w:val="both"/>
      </w:pPr>
      <w:r>
        <w:fldChar w:fldCharType="begin"/>
      </w:r>
      <w:r>
        <w:instrText xml:space="preserve"> HYPERLINK "kodeks://link/d?nd=420394228&amp;point=mark=0000000000000000000000000000000000000000000000000064U0IK"\o"’’О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(Официальный интернет-портал правовой информации www.pravo.gov.ru, 20.03.2017, N 0001201703200040); </w:t>
      </w:r>
    </w:p>
    <w:p w:rsidR="00110ECC" w:rsidRDefault="00110ECC">
      <w:pPr>
        <w:pStyle w:val="FORMATTEXT"/>
        <w:ind w:firstLine="568"/>
        <w:jc w:val="both"/>
      </w:pPr>
      <w:r>
        <w:fldChar w:fldCharType="begin"/>
      </w:r>
      <w:r>
        <w:instrText xml:space="preserve"> HYPERLINK "kodeks://link/d?nd=456088118&amp;point=mark=000000000000000000000000000000000000000000000000007D20K3"\o"’’О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(Официальный интернет-портал правовой информации www.pravo.gov.ru, 09.11.2017, N 0001201711090012). </w:t>
      </w:r>
    </w:p>
    <w:p w:rsidR="00110ECC" w:rsidRDefault="00110ECC">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110ECC" w:rsidRDefault="00110ECC">
      <w:pPr>
        <w:pStyle w:val="FORMATTEXT"/>
        <w:jc w:val="both"/>
      </w:pPr>
      <w:r>
        <w:t xml:space="preserve"> </w:t>
      </w:r>
    </w:p>
    <w:p w:rsidR="00110ECC" w:rsidRDefault="00110ECC">
      <w:pPr>
        <w:pStyle w:val="FORMATTEXT"/>
        <w:ind w:firstLine="568"/>
        <w:jc w:val="both"/>
      </w:pPr>
      <w:r>
        <w:t xml:space="preserve">Во исполнение </w:t>
      </w:r>
      <w:r>
        <w:fldChar w:fldCharType="begin"/>
      </w:r>
      <w:r>
        <w:instrText xml:space="preserve"> HYPERLINK "kodeks://link/d?nd=902182516&amp;point=mark=000000000000000000000000000000000000000000000000006520IM"\o"’’Об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пункта 2 постановления Правительства Российской Федерации от 28 октября 2009 года N 846 "Об утверждении правил расследования причин аварий в электроэнергетике"</w:t>
      </w:r>
      <w:r>
        <w:rPr>
          <w:color w:val="0000FF"/>
          <w:u w:val="single"/>
        </w:rPr>
        <w:t xml:space="preserve"> </w:t>
      </w:r>
      <w:r>
        <w:fldChar w:fldCharType="end"/>
      </w:r>
      <w:r>
        <w:t xml:space="preserve"> (Собрание законодательства Российской Федерации, 2009, N 44, ст.5243) </w:t>
      </w:r>
    </w:p>
    <w:p w:rsidR="00110ECC" w:rsidRDefault="00110ECC">
      <w:pPr>
        <w:pStyle w:val="FORMATTEXT"/>
        <w:ind w:firstLine="568"/>
        <w:jc w:val="both"/>
      </w:pPr>
    </w:p>
    <w:p w:rsidR="00110ECC" w:rsidRDefault="00110ECC">
      <w:pPr>
        <w:pStyle w:val="FORMATTEXT"/>
        <w:jc w:val="both"/>
      </w:pPr>
      <w:r>
        <w:t xml:space="preserve">приказываю: </w:t>
      </w:r>
    </w:p>
    <w:p w:rsidR="00110ECC" w:rsidRDefault="00110ECC">
      <w:pPr>
        <w:pStyle w:val="FORMATTEXT"/>
        <w:ind w:firstLine="568"/>
        <w:jc w:val="both"/>
      </w:pPr>
      <w:r>
        <w:t>Утвердить:</w:t>
      </w:r>
    </w:p>
    <w:p w:rsidR="00110ECC" w:rsidRDefault="00110ECC">
      <w:pPr>
        <w:pStyle w:val="FORMATTEXT"/>
        <w:ind w:firstLine="568"/>
        <w:jc w:val="both"/>
      </w:pPr>
    </w:p>
    <w:p w:rsidR="00110ECC" w:rsidRDefault="00110ECC">
      <w:pPr>
        <w:pStyle w:val="FORMATTEXT"/>
        <w:ind w:firstLine="568"/>
        <w:jc w:val="both"/>
      </w:pPr>
      <w:r>
        <w:t xml:space="preserve">форму акта о расследовании причин аварий в электроэнергетике согласно </w:t>
      </w:r>
      <w:r>
        <w:fldChar w:fldCharType="begin"/>
      </w:r>
      <w:r>
        <w:instrText xml:space="preserve"> HYPERLINK "kodeks://link/d?nd=902204848&amp;point=mark=000000000000000000000000000000000000000000000000006500IL"\o"’’Об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приложению N 1</w:t>
      </w:r>
      <w:r>
        <w:rPr>
          <w:color w:val="0000FF"/>
          <w:u w:val="single"/>
        </w:rPr>
        <w:t xml:space="preserve"> </w:t>
      </w:r>
      <w:r>
        <w:fldChar w:fldCharType="end"/>
      </w:r>
      <w:r>
        <w:t>;     </w:t>
      </w:r>
    </w:p>
    <w:p w:rsidR="00110ECC" w:rsidRDefault="00110ECC">
      <w:pPr>
        <w:pStyle w:val="FORMATTEXT"/>
        <w:ind w:firstLine="568"/>
        <w:jc w:val="both"/>
      </w:pPr>
    </w:p>
    <w:p w:rsidR="00110ECC" w:rsidRDefault="00110ECC">
      <w:pPr>
        <w:pStyle w:val="FORMATTEXT"/>
        <w:ind w:firstLine="568"/>
        <w:jc w:val="both"/>
      </w:pPr>
      <w:r>
        <w:t xml:space="preserve">порядок заполнения акта о расследовании причин аварий в электроэнергетике согласно </w:t>
      </w:r>
      <w:r>
        <w:fldChar w:fldCharType="begin"/>
      </w:r>
      <w:r>
        <w:instrText xml:space="preserve"> HYPERLINK "kodeks://link/d?nd=902204848&amp;point=mark=000000000000000000000000000000000000000000000000007D60K4"\o"’’Об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приложению N 2</w:t>
      </w:r>
      <w:r>
        <w:rPr>
          <w:color w:val="0000FF"/>
          <w:u w:val="single"/>
        </w:rPr>
        <w:t xml:space="preserve"> </w:t>
      </w:r>
      <w:r>
        <w:fldChar w:fldCharType="end"/>
      </w:r>
      <w:r>
        <w:t xml:space="preserve">. </w:t>
      </w:r>
    </w:p>
    <w:p w:rsidR="00110ECC" w:rsidRDefault="00110ECC">
      <w:pPr>
        <w:pStyle w:val="FORMATTEXT"/>
        <w:jc w:val="both"/>
      </w:pPr>
      <w:r>
        <w:t>           </w:t>
      </w:r>
    </w:p>
    <w:p w:rsidR="00110ECC" w:rsidRDefault="00110ECC">
      <w:pPr>
        <w:pStyle w:val="FORMATTEXT"/>
        <w:jc w:val="right"/>
      </w:pPr>
      <w:r>
        <w:t>Министр</w:t>
      </w:r>
    </w:p>
    <w:p w:rsidR="00110ECC" w:rsidRDefault="00110ECC">
      <w:pPr>
        <w:pStyle w:val="FORMATTEXT"/>
        <w:jc w:val="right"/>
      </w:pPr>
      <w:r>
        <w:t>С.И.Шматко</w:t>
      </w:r>
    </w:p>
    <w:p w:rsidR="00110ECC" w:rsidRDefault="00110ECC">
      <w:pPr>
        <w:pStyle w:val="FORMATTEXT"/>
      </w:pPr>
      <w:r>
        <w:t>     </w:t>
      </w:r>
    </w:p>
    <w:p w:rsidR="00110ECC" w:rsidRDefault="00110ECC">
      <w:pPr>
        <w:pStyle w:val="FORMATTEXT"/>
      </w:pPr>
      <w:r>
        <w:t>Зарегистрировано</w:t>
      </w:r>
    </w:p>
    <w:p w:rsidR="00110ECC" w:rsidRDefault="00110ECC">
      <w:pPr>
        <w:pStyle w:val="FORMATTEXT"/>
      </w:pPr>
      <w:r>
        <w:t>в Министерстве юстиции</w:t>
      </w:r>
    </w:p>
    <w:p w:rsidR="00110ECC" w:rsidRDefault="00110ECC">
      <w:pPr>
        <w:pStyle w:val="FORMATTEXT"/>
      </w:pPr>
      <w:r>
        <w:t>Российской Федерации</w:t>
      </w:r>
    </w:p>
    <w:p w:rsidR="00110ECC" w:rsidRDefault="00110ECC">
      <w:pPr>
        <w:pStyle w:val="FORMATTEXT"/>
      </w:pPr>
      <w:r>
        <w:t>22 апреля 2010 года,</w:t>
      </w:r>
    </w:p>
    <w:p w:rsidR="00110ECC" w:rsidRDefault="00110ECC">
      <w:pPr>
        <w:pStyle w:val="FORMATTEXT"/>
      </w:pPr>
      <w:r>
        <w:t xml:space="preserve">регистрационный N 16973 </w:t>
      </w:r>
    </w:p>
    <w:p w:rsidR="00110ECC" w:rsidRDefault="00110ECC">
      <w:pPr>
        <w:pStyle w:val="FORMATTEXT"/>
      </w:pPr>
      <w:r>
        <w:t xml:space="preserve">      </w:t>
      </w:r>
    </w:p>
    <w:p w:rsidR="00110ECC" w:rsidRDefault="00110ECC">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110ECC" w:rsidRDefault="00110ECC">
      <w:pPr>
        <w:pStyle w:val="FORMATTEXT"/>
        <w:jc w:val="both"/>
      </w:pPr>
      <w:r>
        <w:t xml:space="preserve"> </w:t>
      </w:r>
    </w:p>
    <w:p w:rsidR="00110ECC" w:rsidRDefault="00110ECC">
      <w:pPr>
        <w:pStyle w:val="FORMATTEXT"/>
        <w:ind w:firstLine="568"/>
        <w:jc w:val="both"/>
      </w:pPr>
      <w:r>
        <w:t xml:space="preserve">С 20 ноября 2017 года настоящее приложение дополнено новой </w:t>
      </w:r>
      <w:r>
        <w:fldChar w:fldCharType="begin"/>
      </w:r>
      <w:r>
        <w:instrText xml:space="preserve"> HYPERLINK "kodeks://link/d?nd=902204848&amp;point=mark=000000000000000000000000000000000000000000000000007DO0KA"\o"’’Об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формой "Приложение к Акту"</w:t>
      </w:r>
      <w:r>
        <w:rPr>
          <w:color w:val="0000FF"/>
          <w:u w:val="single"/>
        </w:rPr>
        <w:t xml:space="preserve"> </w:t>
      </w:r>
      <w:r>
        <w:fldChar w:fldCharType="end"/>
      </w:r>
      <w:r>
        <w:t xml:space="preserve"> - </w:t>
      </w:r>
      <w:r>
        <w:fldChar w:fldCharType="begin"/>
      </w:r>
      <w:r>
        <w:instrText xml:space="preserve"> HYPERLINK "kodeks://link/d?nd=456088118&amp;point=mark=000000000000000000000000000000000000000000000000006520IM"\o"’’О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 Минэнерго России от 27 июля 2017 года N 678.ноября 2017 года</w:t>
      </w:r>
      <w:r>
        <w:rPr>
          <w:color w:val="0000FF"/>
          <w:u w:val="single"/>
        </w:rPr>
        <w:t xml:space="preserve"> </w:t>
      </w:r>
      <w:r>
        <w:fldChar w:fldCharType="end"/>
      </w:r>
      <w:r>
        <w:t>.  </w:t>
      </w:r>
      <w:r>
        <w:fldChar w:fldCharType="begin"/>
      </w:r>
      <w:r>
        <w:instrText xml:space="preserve"> HYPERLINK "kodeks://link/d?nd=902204848&amp;point=mark=000000000000000000000000000000000000000000000000007DO0KA"\o"’’Об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FF"/>
          <w:u w:val="single"/>
        </w:rPr>
        <w:t xml:space="preserve"> </w:t>
      </w:r>
      <w:r>
        <w:fldChar w:fldCharType="end"/>
      </w:r>
      <w:r>
        <w:t xml:space="preserve"> </w:t>
      </w:r>
    </w:p>
    <w:p w:rsidR="00110ECC" w:rsidRDefault="00110ECC">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110ECC" w:rsidRDefault="00110ECC">
      <w:pPr>
        <w:pStyle w:val="FORMATTEXT"/>
        <w:jc w:val="both"/>
      </w:pPr>
      <w:r>
        <w:t xml:space="preserve"> </w:t>
      </w:r>
    </w:p>
    <w:p w:rsidR="00110ECC" w:rsidRDefault="00110ECC">
      <w:pPr>
        <w:pStyle w:val="FORMATTEXT"/>
        <w:jc w:val="right"/>
      </w:pPr>
      <w:r>
        <w:t>Приложение N 1</w:t>
      </w:r>
    </w:p>
    <w:p w:rsidR="00110ECC" w:rsidRDefault="00110ECC">
      <w:pPr>
        <w:pStyle w:val="FORMATTEXT"/>
        <w:jc w:val="right"/>
      </w:pPr>
      <w:r>
        <w:t>(В редакции, введенной в действие</w:t>
      </w:r>
    </w:p>
    <w:p w:rsidR="00110ECC" w:rsidRDefault="00110ECC">
      <w:pPr>
        <w:pStyle w:val="FORMATTEXT"/>
        <w:jc w:val="right"/>
      </w:pPr>
      <w:r>
        <w:t>с 31 марта 2017 года</w:t>
      </w:r>
    </w:p>
    <w:p w:rsidR="00110ECC" w:rsidRDefault="00110ECC">
      <w:pPr>
        <w:pStyle w:val="FORMATTEXT"/>
        <w:jc w:val="right"/>
      </w:pPr>
      <w:r>
        <w:fldChar w:fldCharType="begin"/>
      </w:r>
      <w:r>
        <w:instrText xml:space="preserve"> HYPERLINK "kodeks://link/d?nd=420394228&amp;point=mark=000000000000000000000000000000000000000000000000006540IN"\o"’’О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jc w:val="right"/>
      </w:pPr>
      <w:r>
        <w:instrText>Приказ Минэнерго России от 06.02.2017 N 74</w:instrText>
      </w:r>
    </w:p>
    <w:p w:rsidR="00110ECC" w:rsidRDefault="00110ECC">
      <w:pPr>
        <w:pStyle w:val="FORMATTEXT"/>
        <w:jc w:val="right"/>
        <w:rPr>
          <w:color w:val="0000AA"/>
          <w:u w:val="single"/>
        </w:rPr>
      </w:pPr>
      <w:r>
        <w:instrText>Статус: действует с 31.03.2017"</w:instrText>
      </w:r>
      <w:r>
        <w:fldChar w:fldCharType="separate"/>
      </w:r>
      <w:r>
        <w:rPr>
          <w:color w:val="0000AA"/>
          <w:u w:val="single"/>
        </w:rPr>
        <w:t>приказом Минэнерго России</w:t>
      </w:r>
    </w:p>
    <w:p w:rsidR="00110ECC" w:rsidRDefault="00110ECC">
      <w:pPr>
        <w:pStyle w:val="FORMATTEXT"/>
        <w:jc w:val="right"/>
      </w:pPr>
      <w:r>
        <w:rPr>
          <w:color w:val="0000AA"/>
          <w:u w:val="single"/>
        </w:rPr>
        <w:t>от 6 февраля 2017 года N 74</w:t>
      </w:r>
      <w:r>
        <w:rPr>
          <w:color w:val="0000FF"/>
          <w:u w:val="single"/>
        </w:rPr>
        <w:t xml:space="preserve"> </w:t>
      </w:r>
      <w:r>
        <w:fldChar w:fldCharType="end"/>
      </w:r>
      <w:r>
        <w:t>. -</w:t>
      </w:r>
    </w:p>
    <w:p w:rsidR="00110ECC" w:rsidRDefault="00110ECC">
      <w:pPr>
        <w:pStyle w:val="FORMATTEXT"/>
        <w:jc w:val="right"/>
      </w:pPr>
      <w:r>
        <w:t xml:space="preserve">См. </w:t>
      </w:r>
      <w:r>
        <w:fldChar w:fldCharType="begin"/>
      </w:r>
      <w:r>
        <w:instrText xml:space="preserve"> HYPERLINK "kodeks://link/d?nd=420394650&amp;point=mark=000000000000000000000000000000000000000000000000006500IL"\o"’’Об утверждении формы акта о расследовании причин аварий в электроэнергетике и порядка ее заполнения’’</w:instrText>
      </w:r>
    </w:p>
    <w:p w:rsidR="00110ECC" w:rsidRDefault="00110ECC">
      <w:pPr>
        <w:pStyle w:val="FORMATTEXT"/>
        <w:jc w:val="right"/>
      </w:pPr>
      <w:r>
        <w:instrText>Приказ Минэнерго России от 02.03.2010 N 90</w:instrText>
      </w:r>
    </w:p>
    <w:p w:rsidR="00110ECC" w:rsidRDefault="00110ECC">
      <w:pPr>
        <w:pStyle w:val="FORMATTEXT"/>
        <w:jc w:val="right"/>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jc w:val="right"/>
      </w:pPr>
    </w:p>
    <w:p w:rsidR="00110ECC" w:rsidRDefault="00110ECC">
      <w:pPr>
        <w:pStyle w:val="FORMATTEXT"/>
        <w:jc w:val="right"/>
      </w:pPr>
    </w:p>
    <w:p w:rsidR="00110ECC" w:rsidRDefault="00110ECC">
      <w:pPr>
        <w:pStyle w:val="FORMATTEXT"/>
        <w:jc w:val="right"/>
      </w:pPr>
      <w:r>
        <w:t xml:space="preserve">форма </w:t>
      </w:r>
    </w:p>
    <w:p w:rsidR="00110ECC" w:rsidRDefault="00110ECC">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395"/>
        <w:gridCol w:w="270"/>
        <w:gridCol w:w="15"/>
        <w:gridCol w:w="165"/>
        <w:gridCol w:w="120"/>
        <w:gridCol w:w="30"/>
        <w:gridCol w:w="30"/>
        <w:gridCol w:w="180"/>
        <w:gridCol w:w="45"/>
        <w:gridCol w:w="75"/>
        <w:gridCol w:w="60"/>
        <w:gridCol w:w="150"/>
        <w:gridCol w:w="30"/>
        <w:gridCol w:w="90"/>
        <w:gridCol w:w="90"/>
        <w:gridCol w:w="60"/>
        <w:gridCol w:w="120"/>
        <w:gridCol w:w="180"/>
        <w:gridCol w:w="135"/>
        <w:gridCol w:w="45"/>
        <w:gridCol w:w="240"/>
        <w:gridCol w:w="285"/>
        <w:gridCol w:w="2160"/>
      </w:tblGrid>
      <w:tr w:rsidR="00110ECC">
        <w:tblPrEx>
          <w:tblCellMar>
            <w:top w:w="0" w:type="dxa"/>
            <w:bottom w:w="0" w:type="dxa"/>
          </w:tblCellMar>
        </w:tblPrEx>
        <w:tc>
          <w:tcPr>
            <w:tcW w:w="439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16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4665" w:type="dxa"/>
            <w:gridSpan w:val="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jc w:val="right"/>
              <w:rPr>
                <w:sz w:val="18"/>
                <w:szCs w:val="18"/>
              </w:rPr>
            </w:pPr>
            <w:r>
              <w:rPr>
                <w:b/>
                <w:bCs/>
                <w:sz w:val="18"/>
                <w:szCs w:val="18"/>
              </w:rPr>
              <w:t>АКТ N</w:t>
            </w:r>
            <w:r>
              <w:rPr>
                <w:sz w:val="18"/>
                <w:szCs w:val="18"/>
              </w:rPr>
              <w:t xml:space="preserve"> </w:t>
            </w:r>
          </w:p>
        </w:tc>
        <w:tc>
          <w:tcPr>
            <w:tcW w:w="33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3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3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315" w:type="dxa"/>
            <w:gridSpan w:val="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8970" w:type="dxa"/>
            <w:gridSpan w:val="23"/>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b/>
                <w:bCs/>
                <w:sz w:val="18"/>
                <w:szCs w:val="18"/>
              </w:rPr>
              <w:lastRenderedPageBreak/>
              <w:t>РАССЛЕДОВАНИЯ ПРИЧИН АВАРИИ,</w:t>
            </w:r>
            <w:r>
              <w:rPr>
                <w:sz w:val="18"/>
                <w:szCs w:val="18"/>
              </w:rPr>
              <w:t xml:space="preserve"> </w:t>
            </w:r>
          </w:p>
        </w:tc>
      </w:tr>
      <w:tr w:rsidR="00110ECC">
        <w:tblPrEx>
          <w:tblCellMar>
            <w:top w:w="0" w:type="dxa"/>
            <w:bottom w:w="0" w:type="dxa"/>
          </w:tblCellMar>
        </w:tblPrEx>
        <w:tc>
          <w:tcPr>
            <w:tcW w:w="4395" w:type="dxa"/>
            <w:tcBorders>
              <w:top w:val="nil"/>
              <w:left w:val="nil"/>
              <w:bottom w:val="nil"/>
              <w:right w:val="nil"/>
            </w:tcBorders>
            <w:tcMar>
              <w:top w:w="114" w:type="dxa"/>
              <w:left w:w="28" w:type="dxa"/>
              <w:bottom w:w="114" w:type="dxa"/>
              <w:right w:w="28" w:type="dxa"/>
            </w:tcMar>
          </w:tcPr>
          <w:p w:rsidR="00110ECC" w:rsidRDefault="00110ECC">
            <w:pPr>
              <w:pStyle w:val="FORMATTEXT"/>
              <w:jc w:val="right"/>
              <w:rPr>
                <w:sz w:val="18"/>
                <w:szCs w:val="18"/>
              </w:rPr>
            </w:pPr>
            <w:r>
              <w:rPr>
                <w:b/>
                <w:bCs/>
                <w:sz w:val="18"/>
                <w:szCs w:val="18"/>
              </w:rPr>
              <w:t>ПРОИЗОШЕДШЕЙ</w:t>
            </w:r>
            <w:r>
              <w:rPr>
                <w:sz w:val="18"/>
                <w:szCs w:val="18"/>
              </w:rPr>
              <w:t xml:space="preserve"> </w:t>
            </w:r>
          </w:p>
        </w:tc>
        <w:tc>
          <w:tcPr>
            <w:tcW w:w="2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85"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35"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b/>
                <w:bCs/>
                <w:sz w:val="18"/>
                <w:szCs w:val="18"/>
              </w:rPr>
              <w:t>20</w:t>
            </w:r>
            <w:r>
              <w:rPr>
                <w:sz w:val="18"/>
                <w:szCs w:val="18"/>
              </w:rPr>
              <w:t xml:space="preserve"> </w:t>
            </w:r>
          </w:p>
        </w:tc>
        <w:tc>
          <w:tcPr>
            <w:tcW w:w="2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6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b/>
                <w:bCs/>
                <w:sz w:val="18"/>
                <w:szCs w:val="18"/>
              </w:rPr>
              <w:t>ГОДА</w:t>
            </w:r>
            <w:r>
              <w:rPr>
                <w:sz w:val="18"/>
                <w:szCs w:val="18"/>
              </w:rPr>
              <w:t xml:space="preserve">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jc w:val="both"/>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both"/>
        <w:rPr>
          <w:b/>
          <w:bCs/>
        </w:rPr>
      </w:pPr>
      <w:r>
        <w:rPr>
          <w:b/>
          <w:bCs/>
        </w:rPr>
        <w:t xml:space="preserve">      1. Общие сведения</w:t>
      </w:r>
    </w:p>
    <w:p w:rsidR="00110ECC" w:rsidRDefault="00110ECC">
      <w:pPr>
        <w:pStyle w:val="HEADERTEXT"/>
        <w:jc w:val="both"/>
        <w:rPr>
          <w:b/>
          <w:bCs/>
        </w:rPr>
      </w:pPr>
      <w:r>
        <w:rPr>
          <w:b/>
          <w:bCs/>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80"/>
        <w:gridCol w:w="22"/>
        <w:gridCol w:w="158"/>
        <w:gridCol w:w="11"/>
        <w:gridCol w:w="34"/>
        <w:gridCol w:w="135"/>
        <w:gridCol w:w="11"/>
        <w:gridCol w:w="11"/>
        <w:gridCol w:w="34"/>
        <w:gridCol w:w="124"/>
        <w:gridCol w:w="22"/>
        <w:gridCol w:w="11"/>
        <w:gridCol w:w="45"/>
        <w:gridCol w:w="102"/>
        <w:gridCol w:w="33"/>
        <w:gridCol w:w="12"/>
        <w:gridCol w:w="11"/>
        <w:gridCol w:w="11"/>
        <w:gridCol w:w="34"/>
        <w:gridCol w:w="56"/>
        <w:gridCol w:w="11"/>
        <w:gridCol w:w="12"/>
        <w:gridCol w:w="33"/>
        <w:gridCol w:w="12"/>
        <w:gridCol w:w="22"/>
        <w:gridCol w:w="11"/>
        <w:gridCol w:w="12"/>
        <w:gridCol w:w="33"/>
        <w:gridCol w:w="57"/>
        <w:gridCol w:w="33"/>
        <w:gridCol w:w="12"/>
        <w:gridCol w:w="22"/>
        <w:gridCol w:w="34"/>
        <w:gridCol w:w="11"/>
        <w:gridCol w:w="23"/>
        <w:gridCol w:w="11"/>
        <w:gridCol w:w="34"/>
        <w:gridCol w:w="33"/>
        <w:gridCol w:w="12"/>
        <w:gridCol w:w="22"/>
        <w:gridCol w:w="34"/>
        <w:gridCol w:w="11"/>
        <w:gridCol w:w="34"/>
        <w:gridCol w:w="11"/>
        <w:gridCol w:w="23"/>
        <w:gridCol w:w="33"/>
        <w:gridCol w:w="23"/>
        <w:gridCol w:w="11"/>
        <w:gridCol w:w="34"/>
        <w:gridCol w:w="11"/>
        <w:gridCol w:w="34"/>
        <w:gridCol w:w="34"/>
        <w:gridCol w:w="33"/>
        <w:gridCol w:w="23"/>
        <w:gridCol w:w="11"/>
        <w:gridCol w:w="34"/>
        <w:gridCol w:w="11"/>
        <w:gridCol w:w="34"/>
        <w:gridCol w:w="34"/>
        <w:gridCol w:w="22"/>
        <w:gridCol w:w="11"/>
        <w:gridCol w:w="34"/>
        <w:gridCol w:w="34"/>
        <w:gridCol w:w="11"/>
        <w:gridCol w:w="34"/>
        <w:gridCol w:w="34"/>
        <w:gridCol w:w="33"/>
        <w:gridCol w:w="34"/>
        <w:gridCol w:w="34"/>
        <w:gridCol w:w="11"/>
        <w:gridCol w:w="34"/>
        <w:gridCol w:w="34"/>
        <w:gridCol w:w="33"/>
        <w:gridCol w:w="34"/>
        <w:gridCol w:w="11"/>
        <w:gridCol w:w="23"/>
        <w:gridCol w:w="11"/>
        <w:gridCol w:w="34"/>
        <w:gridCol w:w="34"/>
        <w:gridCol w:w="33"/>
        <w:gridCol w:w="34"/>
        <w:gridCol w:w="11"/>
        <w:gridCol w:w="23"/>
        <w:gridCol w:w="11"/>
        <w:gridCol w:w="34"/>
        <w:gridCol w:w="34"/>
        <w:gridCol w:w="33"/>
        <w:gridCol w:w="34"/>
        <w:gridCol w:w="23"/>
        <w:gridCol w:w="11"/>
        <w:gridCol w:w="11"/>
        <w:gridCol w:w="34"/>
        <w:gridCol w:w="34"/>
        <w:gridCol w:w="33"/>
        <w:gridCol w:w="34"/>
        <w:gridCol w:w="23"/>
        <w:gridCol w:w="11"/>
        <w:gridCol w:w="11"/>
        <w:gridCol w:w="34"/>
        <w:gridCol w:w="34"/>
        <w:gridCol w:w="33"/>
        <w:gridCol w:w="34"/>
        <w:gridCol w:w="34"/>
        <w:gridCol w:w="11"/>
        <w:gridCol w:w="34"/>
        <w:gridCol w:w="34"/>
        <w:gridCol w:w="33"/>
        <w:gridCol w:w="34"/>
        <w:gridCol w:w="34"/>
        <w:gridCol w:w="11"/>
        <w:gridCol w:w="23"/>
        <w:gridCol w:w="11"/>
        <w:gridCol w:w="34"/>
        <w:gridCol w:w="33"/>
        <w:gridCol w:w="34"/>
        <w:gridCol w:w="34"/>
        <w:gridCol w:w="11"/>
        <w:gridCol w:w="34"/>
        <w:gridCol w:w="22"/>
        <w:gridCol w:w="12"/>
        <w:gridCol w:w="33"/>
        <w:gridCol w:w="34"/>
        <w:gridCol w:w="34"/>
        <w:gridCol w:w="11"/>
        <w:gridCol w:w="34"/>
        <w:gridCol w:w="34"/>
        <w:gridCol w:w="22"/>
        <w:gridCol w:w="11"/>
        <w:gridCol w:w="34"/>
        <w:gridCol w:w="34"/>
        <w:gridCol w:w="11"/>
        <w:gridCol w:w="11"/>
        <w:gridCol w:w="23"/>
        <w:gridCol w:w="34"/>
        <w:gridCol w:w="33"/>
        <w:gridCol w:w="34"/>
        <w:gridCol w:w="34"/>
        <w:gridCol w:w="11"/>
        <w:gridCol w:w="11"/>
        <w:gridCol w:w="23"/>
        <w:gridCol w:w="34"/>
        <w:gridCol w:w="33"/>
        <w:gridCol w:w="34"/>
        <w:gridCol w:w="34"/>
        <w:gridCol w:w="11"/>
        <w:gridCol w:w="23"/>
        <w:gridCol w:w="11"/>
        <w:gridCol w:w="34"/>
        <w:gridCol w:w="33"/>
        <w:gridCol w:w="34"/>
        <w:gridCol w:w="34"/>
        <w:gridCol w:w="11"/>
        <w:gridCol w:w="23"/>
        <w:gridCol w:w="11"/>
        <w:gridCol w:w="34"/>
        <w:gridCol w:w="33"/>
        <w:gridCol w:w="34"/>
        <w:gridCol w:w="34"/>
        <w:gridCol w:w="11"/>
        <w:gridCol w:w="34"/>
        <w:gridCol w:w="34"/>
        <w:gridCol w:w="33"/>
        <w:gridCol w:w="34"/>
        <w:gridCol w:w="34"/>
        <w:gridCol w:w="11"/>
        <w:gridCol w:w="34"/>
        <w:gridCol w:w="11"/>
        <w:gridCol w:w="23"/>
        <w:gridCol w:w="33"/>
        <w:gridCol w:w="34"/>
        <w:gridCol w:w="34"/>
        <w:gridCol w:w="11"/>
        <w:gridCol w:w="34"/>
        <w:gridCol w:w="11"/>
        <w:gridCol w:w="23"/>
        <w:gridCol w:w="33"/>
        <w:gridCol w:w="34"/>
        <w:gridCol w:w="34"/>
        <w:gridCol w:w="11"/>
        <w:gridCol w:w="34"/>
        <w:gridCol w:w="22"/>
        <w:gridCol w:w="12"/>
        <w:gridCol w:w="33"/>
        <w:gridCol w:w="34"/>
        <w:gridCol w:w="34"/>
        <w:gridCol w:w="11"/>
        <w:gridCol w:w="34"/>
        <w:gridCol w:w="22"/>
        <w:gridCol w:w="12"/>
        <w:gridCol w:w="33"/>
        <w:gridCol w:w="34"/>
        <w:gridCol w:w="34"/>
        <w:gridCol w:w="11"/>
        <w:gridCol w:w="34"/>
        <w:gridCol w:w="34"/>
        <w:gridCol w:w="33"/>
        <w:gridCol w:w="34"/>
        <w:gridCol w:w="34"/>
        <w:gridCol w:w="11"/>
        <w:gridCol w:w="34"/>
        <w:gridCol w:w="34"/>
        <w:gridCol w:w="33"/>
        <w:gridCol w:w="34"/>
        <w:gridCol w:w="34"/>
        <w:gridCol w:w="11"/>
        <w:gridCol w:w="34"/>
        <w:gridCol w:w="34"/>
        <w:gridCol w:w="11"/>
        <w:gridCol w:w="22"/>
        <w:gridCol w:w="34"/>
        <w:gridCol w:w="34"/>
        <w:gridCol w:w="11"/>
        <w:gridCol w:w="34"/>
        <w:gridCol w:w="34"/>
        <w:gridCol w:w="11"/>
        <w:gridCol w:w="22"/>
        <w:gridCol w:w="34"/>
        <w:gridCol w:w="34"/>
        <w:gridCol w:w="11"/>
        <w:gridCol w:w="34"/>
        <w:gridCol w:w="34"/>
        <w:gridCol w:w="22"/>
        <w:gridCol w:w="11"/>
        <w:gridCol w:w="34"/>
        <w:gridCol w:w="34"/>
        <w:gridCol w:w="11"/>
        <w:gridCol w:w="34"/>
        <w:gridCol w:w="34"/>
        <w:gridCol w:w="22"/>
        <w:gridCol w:w="11"/>
        <w:gridCol w:w="34"/>
        <w:gridCol w:w="34"/>
        <w:gridCol w:w="11"/>
        <w:gridCol w:w="34"/>
        <w:gridCol w:w="34"/>
        <w:gridCol w:w="33"/>
        <w:gridCol w:w="34"/>
        <w:gridCol w:w="34"/>
        <w:gridCol w:w="11"/>
        <w:gridCol w:w="34"/>
        <w:gridCol w:w="34"/>
        <w:gridCol w:w="33"/>
        <w:gridCol w:w="34"/>
        <w:gridCol w:w="34"/>
        <w:gridCol w:w="11"/>
        <w:gridCol w:w="34"/>
        <w:gridCol w:w="34"/>
        <w:gridCol w:w="33"/>
        <w:gridCol w:w="12"/>
        <w:gridCol w:w="22"/>
        <w:gridCol w:w="34"/>
        <w:gridCol w:w="11"/>
        <w:gridCol w:w="34"/>
        <w:gridCol w:w="34"/>
        <w:gridCol w:w="33"/>
        <w:gridCol w:w="12"/>
        <w:gridCol w:w="22"/>
        <w:gridCol w:w="34"/>
        <w:gridCol w:w="11"/>
        <w:gridCol w:w="34"/>
        <w:gridCol w:w="34"/>
        <w:gridCol w:w="33"/>
        <w:gridCol w:w="23"/>
        <w:gridCol w:w="11"/>
        <w:gridCol w:w="34"/>
        <w:gridCol w:w="11"/>
        <w:gridCol w:w="34"/>
        <w:gridCol w:w="34"/>
        <w:gridCol w:w="33"/>
        <w:gridCol w:w="23"/>
        <w:gridCol w:w="11"/>
        <w:gridCol w:w="34"/>
        <w:gridCol w:w="11"/>
        <w:gridCol w:w="34"/>
        <w:gridCol w:w="34"/>
        <w:gridCol w:w="33"/>
        <w:gridCol w:w="34"/>
        <w:gridCol w:w="34"/>
        <w:gridCol w:w="11"/>
        <w:gridCol w:w="34"/>
        <w:gridCol w:w="34"/>
        <w:gridCol w:w="22"/>
        <w:gridCol w:w="11"/>
        <w:gridCol w:w="34"/>
        <w:gridCol w:w="34"/>
        <w:gridCol w:w="11"/>
        <w:gridCol w:w="11"/>
        <w:gridCol w:w="23"/>
        <w:gridCol w:w="34"/>
        <w:gridCol w:w="22"/>
        <w:gridCol w:w="11"/>
        <w:gridCol w:w="34"/>
        <w:gridCol w:w="11"/>
        <w:gridCol w:w="23"/>
        <w:gridCol w:w="11"/>
        <w:gridCol w:w="34"/>
        <w:gridCol w:w="34"/>
        <w:gridCol w:w="33"/>
        <w:gridCol w:w="34"/>
        <w:gridCol w:w="11"/>
        <w:gridCol w:w="23"/>
        <w:gridCol w:w="11"/>
        <w:gridCol w:w="34"/>
        <w:gridCol w:w="34"/>
        <w:gridCol w:w="33"/>
        <w:gridCol w:w="34"/>
        <w:gridCol w:w="23"/>
        <w:gridCol w:w="11"/>
        <w:gridCol w:w="11"/>
        <w:gridCol w:w="34"/>
        <w:gridCol w:w="34"/>
        <w:gridCol w:w="33"/>
        <w:gridCol w:w="34"/>
        <w:gridCol w:w="23"/>
        <w:gridCol w:w="11"/>
        <w:gridCol w:w="11"/>
        <w:gridCol w:w="34"/>
        <w:gridCol w:w="34"/>
        <w:gridCol w:w="33"/>
        <w:gridCol w:w="34"/>
        <w:gridCol w:w="11"/>
        <w:gridCol w:w="12"/>
        <w:gridCol w:w="11"/>
        <w:gridCol w:w="11"/>
        <w:gridCol w:w="34"/>
        <w:gridCol w:w="34"/>
        <w:gridCol w:w="33"/>
        <w:gridCol w:w="34"/>
        <w:gridCol w:w="23"/>
        <w:gridCol w:w="11"/>
        <w:gridCol w:w="11"/>
        <w:gridCol w:w="34"/>
        <w:gridCol w:w="34"/>
        <w:gridCol w:w="33"/>
        <w:gridCol w:w="34"/>
        <w:gridCol w:w="23"/>
        <w:gridCol w:w="11"/>
        <w:gridCol w:w="11"/>
        <w:gridCol w:w="34"/>
        <w:gridCol w:w="34"/>
        <w:gridCol w:w="33"/>
        <w:gridCol w:w="34"/>
        <w:gridCol w:w="23"/>
        <w:gridCol w:w="11"/>
        <w:gridCol w:w="11"/>
        <w:gridCol w:w="34"/>
        <w:gridCol w:w="34"/>
        <w:gridCol w:w="33"/>
        <w:gridCol w:w="34"/>
        <w:gridCol w:w="23"/>
        <w:gridCol w:w="11"/>
        <w:gridCol w:w="11"/>
        <w:gridCol w:w="34"/>
        <w:gridCol w:w="34"/>
        <w:gridCol w:w="33"/>
        <w:gridCol w:w="34"/>
        <w:gridCol w:w="23"/>
        <w:gridCol w:w="11"/>
        <w:gridCol w:w="11"/>
        <w:gridCol w:w="23"/>
        <w:gridCol w:w="11"/>
        <w:gridCol w:w="34"/>
        <w:gridCol w:w="33"/>
        <w:gridCol w:w="34"/>
        <w:gridCol w:w="23"/>
        <w:gridCol w:w="11"/>
        <w:gridCol w:w="11"/>
        <w:gridCol w:w="34"/>
        <w:gridCol w:w="34"/>
        <w:gridCol w:w="33"/>
        <w:gridCol w:w="34"/>
        <w:gridCol w:w="23"/>
        <w:gridCol w:w="11"/>
        <w:gridCol w:w="11"/>
        <w:gridCol w:w="34"/>
        <w:gridCol w:w="34"/>
        <w:gridCol w:w="33"/>
        <w:gridCol w:w="34"/>
        <w:gridCol w:w="34"/>
        <w:gridCol w:w="11"/>
        <w:gridCol w:w="23"/>
        <w:gridCol w:w="11"/>
        <w:gridCol w:w="34"/>
        <w:gridCol w:w="33"/>
        <w:gridCol w:w="34"/>
        <w:gridCol w:w="34"/>
        <w:gridCol w:w="11"/>
        <w:gridCol w:w="34"/>
        <w:gridCol w:w="34"/>
        <w:gridCol w:w="180"/>
        <w:gridCol w:w="180"/>
        <w:gridCol w:w="180"/>
        <w:gridCol w:w="180"/>
      </w:tblGrid>
      <w:tr w:rsidR="00110ECC">
        <w:tblPrEx>
          <w:tblCellMar>
            <w:top w:w="0" w:type="dxa"/>
            <w:bottom w:w="0" w:type="dxa"/>
          </w:tblCellMar>
        </w:tblPrEx>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rPr>
                <w:rFonts w:ascii="Arial, sans-serif" w:hAnsi="Arial, sans-serif"/>
                <w:sz w:val="24"/>
                <w:szCs w:val="24"/>
              </w:rPr>
            </w:pPr>
          </w:p>
        </w:tc>
      </w:tr>
      <w:tr w:rsidR="00110ECC">
        <w:tblPrEx>
          <w:tblCellMar>
            <w:top w:w="0" w:type="dxa"/>
            <w:bottom w:w="0" w:type="dxa"/>
          </w:tblCellMar>
        </w:tblPrEx>
        <w:trPr>
          <w:gridAfter w:val="12"/>
          <w:wAfter w:w="945"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lastRenderedPageBreak/>
              <w:t>1.1. Организация (филиал, обособленное структурное подразделение)</w:t>
            </w:r>
          </w:p>
        </w:tc>
      </w:tr>
      <w:tr w:rsidR="00110ECC">
        <w:tblPrEx>
          <w:tblCellMar>
            <w:top w:w="0" w:type="dxa"/>
            <w:bottom w:w="0" w:type="dxa"/>
          </w:tblCellMar>
        </w:tblPrEx>
        <w:trPr>
          <w:gridAfter w:val="12"/>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855" w:type="dxa"/>
            <w:gridSpan w:val="3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8561" w:type="dxa"/>
            <w:gridSpan w:val="308"/>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71"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428" w:type="dxa"/>
            <w:gridSpan w:val="16"/>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1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40" w:type="dxa"/>
            <w:gridSpan w:val="2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8561" w:type="dxa"/>
            <w:gridSpan w:val="308"/>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организации </w:t>
            </w:r>
          </w:p>
        </w:tc>
        <w:tc>
          <w:tcPr>
            <w:tcW w:w="337" w:type="dxa"/>
            <w:gridSpan w:val="1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57" w:type="dxa"/>
            <w:gridSpan w:val="39"/>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Субъект </w:t>
            </w:r>
          </w:p>
        </w:tc>
        <w:tc>
          <w:tcPr>
            <w:tcW w:w="540" w:type="dxa"/>
            <w:gridSpan w:val="2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8561" w:type="dxa"/>
            <w:gridSpan w:val="308"/>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94" w:type="dxa"/>
            <w:gridSpan w:val="1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8561" w:type="dxa"/>
            <w:gridSpan w:val="308"/>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организации </w:t>
            </w:r>
          </w:p>
        </w:tc>
        <w:tc>
          <w:tcPr>
            <w:tcW w:w="337" w:type="dxa"/>
            <w:gridSpan w:val="1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57" w:type="dxa"/>
            <w:gridSpan w:val="39"/>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Субъект </w:t>
            </w:r>
          </w:p>
        </w:tc>
        <w:tc>
          <w:tcPr>
            <w:tcW w:w="540" w:type="dxa"/>
            <w:gridSpan w:val="2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3307" w:type="dxa"/>
            <w:gridSpan w:val="10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1.2. Дата и время возникновения аварии: </w:t>
            </w:r>
          </w:p>
        </w:tc>
        <w:tc>
          <w:tcPr>
            <w:tcW w:w="7088" w:type="dxa"/>
            <w:gridSpan w:val="27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04"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42" w:type="dxa"/>
            <w:gridSpan w:val="2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593" w:type="dxa"/>
            <w:gridSpan w:val="25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минут (местного), </w:t>
            </w: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04"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42" w:type="dxa"/>
            <w:gridSpan w:val="2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593" w:type="dxa"/>
            <w:gridSpan w:val="25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минут (московского) </w:t>
            </w: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1.3. Учетные признаки аварии </w:t>
            </w: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78"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78"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Содержание учетного признака </w:t>
            </w: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78"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78"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78"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Содержание учетного признака </w:t>
            </w: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78"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78"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1.4. Классификация видов оборудования и устройств </w:t>
            </w:r>
          </w:p>
        </w:tc>
      </w:tr>
      <w:tr w:rsidR="00110ECC">
        <w:tblPrEx>
          <w:tblCellMar>
            <w:top w:w="0" w:type="dxa"/>
            <w:bottom w:w="0" w:type="dxa"/>
          </w:tblCellMar>
        </w:tblPrEx>
        <w:trPr>
          <w:gridAfter w:val="12"/>
          <w:wAfter w:w="78"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78"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78"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вида оборудования (устройств) </w:t>
            </w: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78"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8"/>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12"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12"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вида оборудования (устройств) </w:t>
            </w: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52" w:type="dxa"/>
            <w:gridSpan w:val="94"/>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112"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12"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1.5. Классификационные признаки причин аварии </w:t>
            </w:r>
          </w:p>
        </w:tc>
      </w:tr>
      <w:tr w:rsidR="00110ECC">
        <w:tblPrEx>
          <w:tblCellMar>
            <w:top w:w="0" w:type="dxa"/>
            <w:bottom w:w="0" w:type="dxa"/>
          </w:tblCellMar>
        </w:tblPrEx>
        <w:trPr>
          <w:gridAfter w:val="12"/>
          <w:wAfter w:w="112"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8"/>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12"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63" w:type="dxa"/>
            <w:gridSpan w:val="95"/>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12"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773" w:type="dxa"/>
            <w:gridSpan w:val="257"/>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организационной причины аварии </w:t>
            </w:r>
          </w:p>
        </w:tc>
        <w:tc>
          <w:tcPr>
            <w:tcW w:w="191"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63" w:type="dxa"/>
            <w:gridSpan w:val="95"/>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112"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46"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874" w:type="dxa"/>
            <w:gridSpan w:val="26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273" w:type="dxa"/>
            <w:gridSpan w:val="9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46"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874" w:type="dxa"/>
            <w:gridSpan w:val="26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организационной причины аварии </w:t>
            </w: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273" w:type="dxa"/>
            <w:gridSpan w:val="9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146"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6"/>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57"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874" w:type="dxa"/>
            <w:gridSpan w:val="26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273" w:type="dxa"/>
            <w:gridSpan w:val="9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57"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874" w:type="dxa"/>
            <w:gridSpan w:val="26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технической причины повреждений оборудования </w:t>
            </w: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273" w:type="dxa"/>
            <w:gridSpan w:val="9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157"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5"/>
        </w:trPr>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2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36" w:type="dxa"/>
            <w:gridSpan w:val="9"/>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91" w:type="dxa"/>
        </w:trPr>
        <w:tc>
          <w:tcPr>
            <w:tcW w:w="753"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874" w:type="dxa"/>
            <w:gridSpan w:val="26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273" w:type="dxa"/>
            <w:gridSpan w:val="9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wAfter w:w="191" w:type="dxa"/>
        </w:trPr>
        <w:tc>
          <w:tcPr>
            <w:tcW w:w="753"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Код </w:t>
            </w:r>
          </w:p>
        </w:tc>
        <w:tc>
          <w:tcPr>
            <w:tcW w:w="315"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874" w:type="dxa"/>
            <w:gridSpan w:val="26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Наименование технической причины повреждений оборудования</w:t>
            </w: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273" w:type="dxa"/>
            <w:gridSpan w:val="9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2"/>
          <w:wAfter w:w="191"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1.6. Дата и время ликвидации аварийного режима </w:t>
            </w:r>
          </w:p>
        </w:tc>
      </w:tr>
      <w:tr w:rsidR="00110ECC">
        <w:tblPrEx>
          <w:tblCellMar>
            <w:top w:w="0" w:type="dxa"/>
            <w:bottom w:w="0" w:type="dxa"/>
          </w:tblCellMar>
        </w:tblPrEx>
        <w:trPr>
          <w:gridAfter w:val="12"/>
          <w:wAfter w:w="191" w:type="dxa"/>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04"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42" w:type="dxa"/>
            <w:gridSpan w:val="2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593" w:type="dxa"/>
            <w:gridSpan w:val="25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минут (местного), </w:t>
            </w:r>
          </w:p>
        </w:tc>
      </w:tr>
      <w:tr w:rsidR="00110ECC">
        <w:tblPrEx>
          <w:tblCellMar>
            <w:top w:w="0" w:type="dxa"/>
            <w:bottom w:w="0" w:type="dxa"/>
          </w:tblCellMar>
        </w:tblPrEx>
        <w:trPr>
          <w:gridAfter w:val="12"/>
        </w:trPr>
        <w:tc>
          <w:tcPr>
            <w:tcW w:w="10395" w:type="dxa"/>
            <w:gridSpan w:val="3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2"/>
        </w:trPr>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04"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42" w:type="dxa"/>
            <w:gridSpan w:val="2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593" w:type="dxa"/>
            <w:gridSpan w:val="25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минут (московского)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jc w:val="both"/>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both"/>
        <w:rPr>
          <w:b/>
          <w:bCs/>
        </w:rPr>
      </w:pPr>
      <w:r>
        <w:rPr>
          <w:b/>
          <w:bCs/>
        </w:rPr>
        <w:t xml:space="preserve">      2. Описательный блок</w:t>
      </w:r>
    </w:p>
    <w:p w:rsidR="00110ECC" w:rsidRDefault="00110ECC">
      <w:pPr>
        <w:pStyle w:val="HEADERTEXT"/>
        <w:jc w:val="both"/>
        <w:rPr>
          <w:b/>
          <w:bCs/>
        </w:rPr>
      </w:pPr>
      <w:r>
        <w:rPr>
          <w:b/>
          <w:bCs/>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12"/>
        <w:gridCol w:w="68"/>
        <w:gridCol w:w="112"/>
        <w:gridCol w:w="68"/>
        <w:gridCol w:w="180"/>
        <w:gridCol w:w="180"/>
        <w:gridCol w:w="180"/>
        <w:gridCol w:w="180"/>
        <w:gridCol w:w="180"/>
        <w:gridCol w:w="180"/>
        <w:gridCol w:w="180"/>
        <w:gridCol w:w="180"/>
        <w:gridCol w:w="180"/>
        <w:gridCol w:w="180"/>
        <w:gridCol w:w="180"/>
        <w:gridCol w:w="180"/>
        <w:gridCol w:w="180"/>
        <w:gridCol w:w="180"/>
        <w:gridCol w:w="56"/>
        <w:gridCol w:w="124"/>
        <w:gridCol w:w="56"/>
        <w:gridCol w:w="124"/>
        <w:gridCol w:w="180"/>
        <w:gridCol w:w="180"/>
        <w:gridCol w:w="180"/>
        <w:gridCol w:w="180"/>
        <w:gridCol w:w="180"/>
        <w:gridCol w:w="180"/>
        <w:gridCol w:w="33"/>
        <w:gridCol w:w="147"/>
        <w:gridCol w:w="33"/>
        <w:gridCol w:w="147"/>
        <w:gridCol w:w="33"/>
        <w:gridCol w:w="147"/>
        <w:gridCol w:w="33"/>
        <w:gridCol w:w="147"/>
        <w:gridCol w:w="180"/>
        <w:gridCol w:w="180"/>
        <w:gridCol w:w="180"/>
        <w:gridCol w:w="180"/>
        <w:gridCol w:w="180"/>
        <w:gridCol w:w="67"/>
        <w:gridCol w:w="113"/>
      </w:tblGrid>
      <w:tr w:rsidR="00110ECC">
        <w:tblPrEx>
          <w:tblCellMar>
            <w:top w:w="0" w:type="dxa"/>
            <w:bottom w:w="0" w:type="dxa"/>
          </w:tblCellMar>
        </w:tblPrEx>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2.1. Описание состояния и режима работы объектов электроэнергетики и (или) энергопринимающих установок до возникновения аварии: </w:t>
            </w: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2.2. Описание состояния и режима работы объектов электроэнергетики и (или) энергопринимающих установок во время аварии: </w:t>
            </w: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2.3. Описание выявленных в ходе расследования нарушений требований нормативных правовых актов в области электроэнергетики, в том числе установленных норм и правил эксплуатации объектов электроэнергетики и энергопринимающих установок, а также технических регламентов:</w:t>
            </w: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4252" w:type="dxa"/>
            <w:gridSpan w:val="24"/>
            <w:tcBorders>
              <w:top w:val="single" w:sz="6" w:space="0" w:color="auto"/>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644" w:type="dxa"/>
            <w:gridSpan w:val="16"/>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237" w:type="dxa"/>
            <w:gridSpan w:val="8"/>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474"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4252" w:type="dxa"/>
            <w:gridSpan w:val="24"/>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Описание нарушения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644"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НПА (НТД)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237" w:type="dxa"/>
            <w:gridSpan w:val="8"/>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пункт НПА (НТД)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474"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4252" w:type="dxa"/>
            <w:gridSpan w:val="24"/>
            <w:tcBorders>
              <w:top w:val="single" w:sz="6" w:space="0" w:color="auto"/>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644" w:type="dxa"/>
            <w:gridSpan w:val="16"/>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237" w:type="dxa"/>
            <w:gridSpan w:val="8"/>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474"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4252" w:type="dxa"/>
            <w:gridSpan w:val="24"/>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Описание нарушения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644"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НПА (НТД)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237" w:type="dxa"/>
            <w:gridSpan w:val="8"/>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пункт НПА (НТД)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474"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2.4. Причины возникновения аварии и ее развития:</w:t>
            </w: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trPr>
        <w:tc>
          <w:tcPr>
            <w:tcW w:w="8853" w:type="dxa"/>
            <w:gridSpan w:val="56"/>
            <w:tcBorders>
              <w:top w:val="single" w:sz="6" w:space="0" w:color="auto"/>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114" w:type="dxa"/>
            <w:gridSpan w:val="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trPr>
        <w:tc>
          <w:tcPr>
            <w:tcW w:w="8853" w:type="dxa"/>
            <w:gridSpan w:val="56"/>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Описание организационных причин </w:t>
            </w:r>
          </w:p>
        </w:tc>
        <w:tc>
          <w:tcPr>
            <w:tcW w:w="1294" w:type="dxa"/>
            <w:gridSpan w:val="9"/>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Код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33"/>
        <w:gridCol w:w="147"/>
        <w:gridCol w:w="33"/>
        <w:gridCol w:w="147"/>
        <w:gridCol w:w="180"/>
        <w:gridCol w:w="180"/>
        <w:gridCol w:w="180"/>
        <w:gridCol w:w="180"/>
        <w:gridCol w:w="180"/>
        <w:gridCol w:w="67"/>
        <w:gridCol w:w="113"/>
      </w:tblGrid>
      <w:tr w:rsidR="00110ECC">
        <w:tblPrEx>
          <w:tblCellMar>
            <w:top w:w="0" w:type="dxa"/>
            <w:bottom w:w="0" w:type="dxa"/>
          </w:tblCellMar>
        </w:tblPrEx>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8853" w:type="dxa"/>
            <w:gridSpan w:val="50"/>
            <w:tcBorders>
              <w:top w:val="single" w:sz="6" w:space="0" w:color="auto"/>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114" w:type="dxa"/>
            <w:gridSpan w:val="7"/>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8853" w:type="dxa"/>
            <w:gridSpan w:val="50"/>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Описание технических причин </w:t>
            </w:r>
          </w:p>
        </w:tc>
        <w:tc>
          <w:tcPr>
            <w:tcW w:w="1294" w:type="dxa"/>
            <w:gridSpan w:val="9"/>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Код </w:t>
            </w:r>
          </w:p>
        </w:tc>
      </w:tr>
      <w:tr w:rsidR="00110ECC">
        <w:tblPrEx>
          <w:tblCellMar>
            <w:top w:w="0" w:type="dxa"/>
            <w:bottom w:w="0" w:type="dxa"/>
          </w:tblCellMar>
        </w:tblPrEx>
        <w:trPr>
          <w:gridAfter w:val="1"/>
          <w:wAfter w:w="113" w:type="dxa"/>
        </w:trPr>
        <w:tc>
          <w:tcPr>
            <w:tcW w:w="10147" w:type="dxa"/>
            <w:gridSpan w:val="5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5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2.5. Перечень и описание повреждения оборудования (устройств) объектов электроэнергетики и (или) энергопринимающих установок:</w:t>
            </w:r>
          </w:p>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5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5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5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2.6. Описание выявленных в ходе расследования недостатков эксплуатации, проекта, конструкции, изготовления, строительства, монтажа оборудования (устройств), явившихся предпосылками аварии или затруднивших ее ликвидацию:</w:t>
            </w: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113" w:type="dxa"/>
        </w:trPr>
        <w:tc>
          <w:tcPr>
            <w:tcW w:w="10147" w:type="dxa"/>
            <w:gridSpan w:val="5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both"/>
        <w:rPr>
          <w:b/>
          <w:bCs/>
        </w:rPr>
      </w:pPr>
      <w:r>
        <w:rPr>
          <w:b/>
          <w:bCs/>
        </w:rPr>
        <w:t xml:space="preserve">      3. Противоаварийные мероприятия </w:t>
      </w:r>
    </w:p>
    <w:tbl>
      <w:tblPr>
        <w:tblW w:w="0" w:type="auto"/>
        <w:tblInd w:w="28" w:type="dxa"/>
        <w:tblLayout w:type="fixed"/>
        <w:tblCellMar>
          <w:left w:w="90" w:type="dxa"/>
          <w:right w:w="90" w:type="dxa"/>
        </w:tblCellMar>
        <w:tblLook w:val="0000" w:firstRow="0" w:lastRow="0" w:firstColumn="0" w:lastColumn="0" w:noHBand="0" w:noVBand="0"/>
      </w:tblPr>
      <w:tblGrid>
        <w:gridCol w:w="180"/>
        <w:gridCol w:w="168"/>
        <w:gridCol w:w="12"/>
        <w:gridCol w:w="168"/>
        <w:gridCol w:w="12"/>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56"/>
        <w:gridCol w:w="124"/>
        <w:gridCol w:w="101"/>
        <w:gridCol w:w="79"/>
        <w:gridCol w:w="180"/>
        <w:gridCol w:w="180"/>
        <w:gridCol w:w="180"/>
        <w:gridCol w:w="180"/>
        <w:gridCol w:w="180"/>
        <w:gridCol w:w="180"/>
        <w:gridCol w:w="180"/>
        <w:gridCol w:w="180"/>
        <w:gridCol w:w="180"/>
        <w:gridCol w:w="123"/>
        <w:gridCol w:w="57"/>
        <w:gridCol w:w="180"/>
        <w:gridCol w:w="191"/>
        <w:gridCol w:w="180"/>
        <w:gridCol w:w="180"/>
        <w:gridCol w:w="180"/>
        <w:gridCol w:w="180"/>
        <w:gridCol w:w="180"/>
        <w:gridCol w:w="180"/>
        <w:gridCol w:w="180"/>
        <w:gridCol w:w="180"/>
        <w:gridCol w:w="180"/>
        <w:gridCol w:w="180"/>
        <w:gridCol w:w="112"/>
        <w:gridCol w:w="68"/>
      </w:tblGrid>
      <w:tr w:rsidR="00110ECC">
        <w:tblPrEx>
          <w:tblCellMar>
            <w:top w:w="0" w:type="dxa"/>
            <w:bottom w:w="0" w:type="dxa"/>
          </w:tblCellMar>
        </w:tblPrEx>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91"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
          <w:wAfter w:w="68" w:type="dxa"/>
        </w:trPr>
        <w:tc>
          <w:tcPr>
            <w:tcW w:w="10203" w:type="dxa"/>
            <w:gridSpan w:val="6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3.1. Технические мероприятия:</w:t>
            </w: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71"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N п/п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Содержание мероприятия </w:t>
            </w: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Дата выполнения </w:t>
            </w: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
          <w:wAfter w:w="68" w:type="dxa"/>
        </w:trPr>
        <w:tc>
          <w:tcPr>
            <w:tcW w:w="10203" w:type="dxa"/>
            <w:gridSpan w:val="6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71"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N п/п</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Содержание мероприятия </w:t>
            </w: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Дата выполнения </w:t>
            </w: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
          <w:wAfter w:w="68" w:type="dxa"/>
        </w:trPr>
        <w:tc>
          <w:tcPr>
            <w:tcW w:w="10203" w:type="dxa"/>
            <w:gridSpan w:val="6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3.2. Организационные мероприятия: </w:t>
            </w:r>
          </w:p>
        </w:tc>
      </w:tr>
      <w:tr w:rsidR="00110ECC">
        <w:tblPrEx>
          <w:tblCellMar>
            <w:top w:w="0" w:type="dxa"/>
            <w:bottom w:w="0" w:type="dxa"/>
          </w:tblCellMar>
        </w:tblPrEx>
        <w:trPr>
          <w:gridAfter w:val="1"/>
          <w:wAfter w:w="68" w:type="dxa"/>
        </w:trPr>
        <w:tc>
          <w:tcPr>
            <w:tcW w:w="10203" w:type="dxa"/>
            <w:gridSpan w:val="6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71"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N п/п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Содержание мероприятия </w:t>
            </w: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Дата выполнения </w:t>
            </w: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r w:rsidR="00110ECC">
        <w:tblPrEx>
          <w:tblCellMar>
            <w:top w:w="0" w:type="dxa"/>
            <w:bottom w:w="0" w:type="dxa"/>
          </w:tblCellMar>
        </w:tblPrEx>
        <w:trPr>
          <w:gridAfter w:val="1"/>
          <w:wAfter w:w="68" w:type="dxa"/>
        </w:trPr>
        <w:tc>
          <w:tcPr>
            <w:tcW w:w="10203" w:type="dxa"/>
            <w:gridSpan w:val="6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71"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8" w:type="dxa"/>
        </w:trPr>
        <w:tc>
          <w:tcPr>
            <w:tcW w:w="348" w:type="dxa"/>
            <w:gridSpan w:val="2"/>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N п/п </w:t>
            </w: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88" w:type="dxa"/>
            <w:gridSpan w:val="3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Содержание мероприятия </w:t>
            </w:r>
          </w:p>
        </w:tc>
        <w:tc>
          <w:tcPr>
            <w:tcW w:w="225"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2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Дата выполнения </w:t>
            </w:r>
          </w:p>
        </w:tc>
        <w:tc>
          <w:tcPr>
            <w:tcW w:w="428"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912" w:type="dxa"/>
            <w:gridSpan w:val="11"/>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Организация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both"/>
        <w:rPr>
          <w:b/>
          <w:bCs/>
        </w:rPr>
      </w:pPr>
      <w:r>
        <w:rPr>
          <w:b/>
          <w:bCs/>
        </w:rPr>
        <w:t xml:space="preserve">      4. Сведения о поврежденном или отказавшем тепломеханическом оборудовании </w:t>
      </w:r>
    </w:p>
    <w:tbl>
      <w:tblPr>
        <w:tblW w:w="0" w:type="auto"/>
        <w:tblInd w:w="28" w:type="dxa"/>
        <w:tblLayout w:type="fixed"/>
        <w:tblCellMar>
          <w:left w:w="90" w:type="dxa"/>
          <w:right w:w="90" w:type="dxa"/>
        </w:tblCellMar>
        <w:tblLook w:val="0000" w:firstRow="0" w:lastRow="0" w:firstColumn="0" w:lastColumn="0" w:noHBand="0" w:noVBand="0"/>
      </w:tblPr>
      <w:tblGrid>
        <w:gridCol w:w="1012"/>
        <w:gridCol w:w="191"/>
        <w:gridCol w:w="192"/>
        <w:gridCol w:w="11"/>
        <w:gridCol w:w="169"/>
        <w:gridCol w:w="22"/>
        <w:gridCol w:w="11"/>
        <w:gridCol w:w="147"/>
        <w:gridCol w:w="33"/>
        <w:gridCol w:w="12"/>
        <w:gridCol w:w="11"/>
        <w:gridCol w:w="56"/>
        <w:gridCol w:w="68"/>
        <w:gridCol w:w="45"/>
        <w:gridCol w:w="11"/>
        <w:gridCol w:w="22"/>
        <w:gridCol w:w="68"/>
        <w:gridCol w:w="34"/>
        <w:gridCol w:w="45"/>
        <w:gridCol w:w="22"/>
        <w:gridCol w:w="11"/>
        <w:gridCol w:w="23"/>
        <w:gridCol w:w="67"/>
        <w:gridCol w:w="12"/>
        <w:gridCol w:w="78"/>
        <w:gridCol w:w="23"/>
        <w:gridCol w:w="22"/>
        <w:gridCol w:w="57"/>
        <w:gridCol w:w="22"/>
        <w:gridCol w:w="56"/>
        <w:gridCol w:w="12"/>
        <w:gridCol w:w="22"/>
        <w:gridCol w:w="34"/>
        <w:gridCol w:w="11"/>
        <w:gridCol w:w="23"/>
        <w:gridCol w:w="45"/>
        <w:gridCol w:w="33"/>
        <w:gridCol w:w="12"/>
        <w:gridCol w:w="22"/>
        <w:gridCol w:w="23"/>
        <w:gridCol w:w="33"/>
        <w:gridCol w:w="12"/>
        <w:gridCol w:w="78"/>
        <w:gridCol w:w="23"/>
        <w:gridCol w:w="11"/>
        <w:gridCol w:w="11"/>
        <w:gridCol w:w="34"/>
        <w:gridCol w:w="23"/>
        <w:gridCol w:w="11"/>
        <w:gridCol w:w="101"/>
        <w:gridCol w:w="23"/>
        <w:gridCol w:w="11"/>
        <w:gridCol w:w="11"/>
        <w:gridCol w:w="11"/>
        <w:gridCol w:w="12"/>
        <w:gridCol w:w="33"/>
        <w:gridCol w:w="12"/>
        <w:gridCol w:w="45"/>
        <w:gridCol w:w="33"/>
        <w:gridCol w:w="23"/>
        <w:gridCol w:w="11"/>
        <w:gridCol w:w="23"/>
        <w:gridCol w:w="11"/>
        <w:gridCol w:w="34"/>
        <w:gridCol w:w="22"/>
        <w:gridCol w:w="23"/>
        <w:gridCol w:w="11"/>
        <w:gridCol w:w="22"/>
        <w:gridCol w:w="12"/>
        <w:gridCol w:w="33"/>
        <w:gridCol w:w="12"/>
        <w:gridCol w:w="33"/>
        <w:gridCol w:w="12"/>
        <w:gridCol w:w="45"/>
        <w:gridCol w:w="11"/>
        <w:gridCol w:w="45"/>
        <w:gridCol w:w="34"/>
        <w:gridCol w:w="45"/>
        <w:gridCol w:w="11"/>
        <w:gridCol w:w="11"/>
        <w:gridCol w:w="23"/>
        <w:gridCol w:w="22"/>
        <w:gridCol w:w="45"/>
        <w:gridCol w:w="23"/>
        <w:gridCol w:w="11"/>
        <w:gridCol w:w="22"/>
        <w:gridCol w:w="34"/>
        <w:gridCol w:w="23"/>
        <w:gridCol w:w="22"/>
        <w:gridCol w:w="11"/>
        <w:gridCol w:w="12"/>
        <w:gridCol w:w="11"/>
        <w:gridCol w:w="11"/>
        <w:gridCol w:w="23"/>
        <w:gridCol w:w="11"/>
        <w:gridCol w:w="11"/>
        <w:gridCol w:w="11"/>
        <w:gridCol w:w="45"/>
        <w:gridCol w:w="12"/>
        <w:gridCol w:w="33"/>
        <w:gridCol w:w="34"/>
        <w:gridCol w:w="11"/>
        <w:gridCol w:w="12"/>
        <w:gridCol w:w="45"/>
        <w:gridCol w:w="33"/>
        <w:gridCol w:w="12"/>
        <w:gridCol w:w="22"/>
        <w:gridCol w:w="23"/>
        <w:gridCol w:w="11"/>
        <w:gridCol w:w="11"/>
        <w:gridCol w:w="23"/>
        <w:gridCol w:w="11"/>
        <w:gridCol w:w="11"/>
        <w:gridCol w:w="34"/>
        <w:gridCol w:w="11"/>
        <w:gridCol w:w="56"/>
        <w:gridCol w:w="12"/>
        <w:gridCol w:w="22"/>
        <w:gridCol w:w="23"/>
        <w:gridCol w:w="11"/>
        <w:gridCol w:w="11"/>
        <w:gridCol w:w="23"/>
        <w:gridCol w:w="11"/>
        <w:gridCol w:w="11"/>
        <w:gridCol w:w="79"/>
        <w:gridCol w:w="34"/>
        <w:gridCol w:w="22"/>
        <w:gridCol w:w="11"/>
        <w:gridCol w:w="12"/>
        <w:gridCol w:w="22"/>
        <w:gridCol w:w="11"/>
        <w:gridCol w:w="12"/>
        <w:gridCol w:w="11"/>
        <w:gridCol w:w="67"/>
        <w:gridCol w:w="12"/>
        <w:gridCol w:w="11"/>
        <w:gridCol w:w="22"/>
        <w:gridCol w:w="23"/>
        <w:gridCol w:w="11"/>
        <w:gridCol w:w="34"/>
        <w:gridCol w:w="22"/>
        <w:gridCol w:w="12"/>
        <w:gridCol w:w="11"/>
        <w:gridCol w:w="34"/>
        <w:gridCol w:w="11"/>
        <w:gridCol w:w="22"/>
        <w:gridCol w:w="12"/>
        <w:gridCol w:w="11"/>
        <w:gridCol w:w="34"/>
        <w:gridCol w:w="11"/>
        <w:gridCol w:w="11"/>
        <w:gridCol w:w="45"/>
        <w:gridCol w:w="11"/>
        <w:gridCol w:w="12"/>
        <w:gridCol w:w="22"/>
        <w:gridCol w:w="23"/>
        <w:gridCol w:w="11"/>
        <w:gridCol w:w="56"/>
        <w:gridCol w:w="23"/>
        <w:gridCol w:w="11"/>
        <w:gridCol w:w="11"/>
        <w:gridCol w:w="23"/>
        <w:gridCol w:w="33"/>
        <w:gridCol w:w="12"/>
        <w:gridCol w:w="11"/>
        <w:gridCol w:w="11"/>
        <w:gridCol w:w="11"/>
        <w:gridCol w:w="57"/>
        <w:gridCol w:w="11"/>
        <w:gridCol w:w="22"/>
        <w:gridCol w:w="12"/>
        <w:gridCol w:w="33"/>
        <w:gridCol w:w="23"/>
        <w:gridCol w:w="11"/>
        <w:gridCol w:w="23"/>
        <w:gridCol w:w="11"/>
        <w:gridCol w:w="34"/>
        <w:gridCol w:w="22"/>
        <w:gridCol w:w="11"/>
        <w:gridCol w:w="12"/>
        <w:gridCol w:w="22"/>
        <w:gridCol w:w="11"/>
        <w:gridCol w:w="45"/>
        <w:gridCol w:w="23"/>
        <w:gridCol w:w="11"/>
        <w:gridCol w:w="45"/>
        <w:gridCol w:w="11"/>
        <w:gridCol w:w="12"/>
        <w:gridCol w:w="11"/>
        <w:gridCol w:w="11"/>
        <w:gridCol w:w="23"/>
        <w:gridCol w:w="22"/>
        <w:gridCol w:w="23"/>
        <w:gridCol w:w="11"/>
        <w:gridCol w:w="22"/>
        <w:gridCol w:w="12"/>
        <w:gridCol w:w="11"/>
        <w:gridCol w:w="34"/>
        <w:gridCol w:w="11"/>
        <w:gridCol w:w="22"/>
        <w:gridCol w:w="12"/>
        <w:gridCol w:w="33"/>
        <w:gridCol w:w="23"/>
        <w:gridCol w:w="11"/>
        <w:gridCol w:w="23"/>
        <w:gridCol w:w="45"/>
        <w:gridCol w:w="11"/>
        <w:gridCol w:w="11"/>
        <w:gridCol w:w="34"/>
        <w:gridCol w:w="45"/>
        <w:gridCol w:w="11"/>
        <w:gridCol w:w="11"/>
        <w:gridCol w:w="12"/>
        <w:gridCol w:w="22"/>
        <w:gridCol w:w="23"/>
        <w:gridCol w:w="22"/>
        <w:gridCol w:w="11"/>
        <w:gridCol w:w="12"/>
        <w:gridCol w:w="11"/>
        <w:gridCol w:w="22"/>
        <w:gridCol w:w="45"/>
        <w:gridCol w:w="23"/>
        <w:gridCol w:w="11"/>
        <w:gridCol w:w="11"/>
        <w:gridCol w:w="12"/>
        <w:gridCol w:w="11"/>
        <w:gridCol w:w="45"/>
        <w:gridCol w:w="22"/>
        <w:gridCol w:w="23"/>
        <w:gridCol w:w="11"/>
        <w:gridCol w:w="11"/>
        <w:gridCol w:w="45"/>
        <w:gridCol w:w="12"/>
        <w:gridCol w:w="11"/>
        <w:gridCol w:w="34"/>
        <w:gridCol w:w="22"/>
        <w:gridCol w:w="56"/>
        <w:gridCol w:w="12"/>
        <w:gridCol w:w="22"/>
        <w:gridCol w:w="23"/>
        <w:gridCol w:w="11"/>
        <w:gridCol w:w="22"/>
        <w:gridCol w:w="45"/>
        <w:gridCol w:w="23"/>
        <w:gridCol w:w="34"/>
        <w:gridCol w:w="11"/>
        <w:gridCol w:w="11"/>
        <w:gridCol w:w="23"/>
        <w:gridCol w:w="33"/>
        <w:gridCol w:w="12"/>
        <w:gridCol w:w="11"/>
        <w:gridCol w:w="34"/>
        <w:gridCol w:w="67"/>
        <w:gridCol w:w="11"/>
        <w:gridCol w:w="12"/>
        <w:gridCol w:w="11"/>
        <w:gridCol w:w="11"/>
        <w:gridCol w:w="23"/>
        <w:gridCol w:w="22"/>
        <w:gridCol w:w="23"/>
        <w:gridCol w:w="22"/>
        <w:gridCol w:w="56"/>
        <w:gridCol w:w="12"/>
        <w:gridCol w:w="11"/>
        <w:gridCol w:w="34"/>
        <w:gridCol w:w="11"/>
        <w:gridCol w:w="11"/>
        <w:gridCol w:w="11"/>
        <w:gridCol w:w="45"/>
        <w:gridCol w:w="12"/>
        <w:gridCol w:w="45"/>
        <w:gridCol w:w="33"/>
        <w:gridCol w:w="57"/>
        <w:gridCol w:w="11"/>
        <w:gridCol w:w="11"/>
        <w:gridCol w:w="11"/>
        <w:gridCol w:w="12"/>
        <w:gridCol w:w="22"/>
        <w:gridCol w:w="11"/>
        <w:gridCol w:w="12"/>
        <w:gridCol w:w="11"/>
        <w:gridCol w:w="56"/>
        <w:gridCol w:w="45"/>
        <w:gridCol w:w="11"/>
        <w:gridCol w:w="12"/>
        <w:gridCol w:w="22"/>
        <w:gridCol w:w="11"/>
        <w:gridCol w:w="12"/>
        <w:gridCol w:w="11"/>
        <w:gridCol w:w="11"/>
        <w:gridCol w:w="11"/>
        <w:gridCol w:w="23"/>
        <w:gridCol w:w="34"/>
        <w:gridCol w:w="33"/>
        <w:gridCol w:w="12"/>
        <w:gridCol w:w="22"/>
        <w:gridCol w:w="11"/>
        <w:gridCol w:w="12"/>
        <w:gridCol w:w="22"/>
        <w:gridCol w:w="11"/>
        <w:gridCol w:w="12"/>
        <w:gridCol w:w="22"/>
        <w:gridCol w:w="45"/>
        <w:gridCol w:w="34"/>
        <w:gridCol w:w="11"/>
        <w:gridCol w:w="23"/>
        <w:gridCol w:w="22"/>
        <w:gridCol w:w="11"/>
        <w:gridCol w:w="34"/>
        <w:gridCol w:w="23"/>
        <w:gridCol w:w="22"/>
        <w:gridCol w:w="11"/>
        <w:gridCol w:w="12"/>
        <w:gridCol w:w="11"/>
        <w:gridCol w:w="22"/>
        <w:gridCol w:w="12"/>
        <w:gridCol w:w="11"/>
        <w:gridCol w:w="34"/>
        <w:gridCol w:w="22"/>
        <w:gridCol w:w="34"/>
        <w:gridCol w:w="22"/>
        <w:gridCol w:w="34"/>
        <w:gridCol w:w="11"/>
        <w:gridCol w:w="12"/>
        <w:gridCol w:w="11"/>
        <w:gridCol w:w="22"/>
        <w:gridCol w:w="23"/>
        <w:gridCol w:w="45"/>
        <w:gridCol w:w="34"/>
        <w:gridCol w:w="22"/>
        <w:gridCol w:w="23"/>
        <w:gridCol w:w="22"/>
        <w:gridCol w:w="23"/>
        <w:gridCol w:w="11"/>
        <w:gridCol w:w="11"/>
        <w:gridCol w:w="23"/>
        <w:gridCol w:w="56"/>
        <w:gridCol w:w="22"/>
        <w:gridCol w:w="12"/>
        <w:gridCol w:w="11"/>
        <w:gridCol w:w="11"/>
        <w:gridCol w:w="23"/>
        <w:gridCol w:w="11"/>
        <w:gridCol w:w="22"/>
        <w:gridCol w:w="34"/>
        <w:gridCol w:w="11"/>
        <w:gridCol w:w="12"/>
        <w:gridCol w:w="11"/>
        <w:gridCol w:w="34"/>
        <w:gridCol w:w="22"/>
        <w:gridCol w:w="23"/>
        <w:gridCol w:w="11"/>
        <w:gridCol w:w="11"/>
        <w:gridCol w:w="11"/>
        <w:gridCol w:w="12"/>
        <w:gridCol w:w="90"/>
        <w:gridCol w:w="11"/>
        <w:gridCol w:w="22"/>
        <w:gridCol w:w="12"/>
        <w:gridCol w:w="22"/>
        <w:gridCol w:w="11"/>
        <w:gridCol w:w="12"/>
        <w:gridCol w:w="11"/>
        <w:gridCol w:w="22"/>
        <w:gridCol w:w="57"/>
        <w:gridCol w:w="56"/>
        <w:gridCol w:w="11"/>
        <w:gridCol w:w="11"/>
        <w:gridCol w:w="12"/>
        <w:gridCol w:w="11"/>
        <w:gridCol w:w="79"/>
        <w:gridCol w:w="112"/>
        <w:gridCol w:w="23"/>
        <w:gridCol w:w="45"/>
        <w:gridCol w:w="112"/>
        <w:gridCol w:w="68"/>
        <w:gridCol w:w="180"/>
        <w:gridCol w:w="180"/>
        <w:gridCol w:w="180"/>
        <w:gridCol w:w="180"/>
        <w:gridCol w:w="180"/>
        <w:gridCol w:w="180"/>
        <w:gridCol w:w="180"/>
        <w:gridCol w:w="180"/>
        <w:gridCol w:w="180"/>
        <w:gridCol w:w="180"/>
      </w:tblGrid>
      <w:tr w:rsidR="00110ECC">
        <w:tblPrEx>
          <w:tblCellMar>
            <w:top w:w="0" w:type="dxa"/>
            <w:bottom w:w="0" w:type="dxa"/>
          </w:tblCellMar>
        </w:tblPrEx>
        <w:tc>
          <w:tcPr>
            <w:tcW w:w="1012"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91"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92"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rPr>
                <w:rFonts w:ascii="Arial, sans-serif" w:hAnsi="Arial, sans-serif"/>
                <w:sz w:val="24"/>
                <w:szCs w:val="24"/>
              </w:rPr>
            </w:pPr>
          </w:p>
        </w:tc>
      </w:tr>
      <w:tr w:rsidR="00110ECC">
        <w:tblPrEx>
          <w:tblCellMar>
            <w:top w:w="0" w:type="dxa"/>
            <w:bottom w:w="0" w:type="dxa"/>
          </w:tblCellMar>
        </w:tblPrEx>
        <w:trPr>
          <w:gridAfter w:val="11"/>
        </w:trPr>
        <w:tc>
          <w:tcPr>
            <w:tcW w:w="3825" w:type="dxa"/>
            <w:gridSpan w:val="8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 Диспетчерское наименование объекта: </w:t>
            </w:r>
          </w:p>
        </w:tc>
        <w:tc>
          <w:tcPr>
            <w:tcW w:w="348"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6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8"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60"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8"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60"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60" w:type="dxa"/>
            <w:gridSpan w:val="1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8"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3825" w:type="dxa"/>
            <w:gridSpan w:val="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4.2. Поврежденное или отказавшее оборудование: </w:t>
            </w: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182" w:type="dxa"/>
            <w:gridSpan w:val="20"/>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4.3. Узел, деталь: </w:t>
            </w: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2" w:type="dxa"/>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4.4. Марка: </w:t>
            </w:r>
          </w:p>
        </w:tc>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992" w:type="dxa"/>
            <w:gridSpan w:val="47"/>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4.5. Изготовитель оборудования: </w:t>
            </w:r>
          </w:p>
        </w:tc>
        <w:tc>
          <w:tcPr>
            <w:tcW w:w="236"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992" w:type="dxa"/>
            <w:gridSpan w:val="47"/>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4.6. Год изготовления оборудования: </w:t>
            </w:r>
          </w:p>
        </w:tc>
        <w:tc>
          <w:tcPr>
            <w:tcW w:w="248"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0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81"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086" w:type="dxa"/>
            <w:gridSpan w:val="280"/>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203" w:type="dxa"/>
            <w:gridSpan w:val="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4.7. Топливо: </w:t>
            </w:r>
          </w:p>
        </w:tc>
        <w:tc>
          <w:tcPr>
            <w:tcW w:w="1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203" w:type="dxa"/>
            <w:gridSpan w:val="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4.8. Материал: </w:t>
            </w: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3892" w:type="dxa"/>
            <w:gridSpan w:val="83"/>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4.9. Дополнительные характеристики: </w:t>
            </w:r>
          </w:p>
        </w:tc>
        <w:tc>
          <w:tcPr>
            <w:tcW w:w="236"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947" w:type="dxa"/>
            <w:gridSpan w:val="45"/>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4.10. Характер повреждения или отказа: </w:t>
            </w:r>
          </w:p>
        </w:tc>
        <w:tc>
          <w:tcPr>
            <w:tcW w:w="22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947" w:type="dxa"/>
            <w:gridSpan w:val="45"/>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4.11. Причина повреждения или отказа: </w:t>
            </w: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497" w:type="dxa"/>
            <w:gridSpan w:val="2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7650" w:type="dxa"/>
            <w:gridSpan w:val="343"/>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497" w:type="dxa"/>
            <w:gridSpan w:val="2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4.12. Последствия нарушения: </w:t>
            </w:r>
          </w:p>
        </w:tc>
        <w:tc>
          <w:tcPr>
            <w:tcW w:w="236"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3"/>
          <w:wAfter w:w="157" w:type="dxa"/>
        </w:trPr>
        <w:tc>
          <w:tcPr>
            <w:tcW w:w="1867" w:type="dxa"/>
            <w:gridSpan w:val="1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4.13. Дата включения: </w:t>
            </w:r>
          </w:p>
        </w:tc>
        <w:tc>
          <w:tcPr>
            <w:tcW w:w="21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72" w:type="dxa"/>
            <w:gridSpan w:val="15"/>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2 </w:t>
            </w: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255" w:type="dxa"/>
            <w:gridSpan w:val="28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160" w:type="dxa"/>
            <w:gridSpan w:val="1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4.14. Время включения: </w:t>
            </w:r>
          </w:p>
        </w:tc>
        <w:tc>
          <w:tcPr>
            <w:tcW w:w="236"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844" w:type="dxa"/>
            <w:gridSpan w:val="3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326"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15"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001" w:type="dxa"/>
            <w:gridSpan w:val="45"/>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минут </w:t>
            </w:r>
          </w:p>
        </w:tc>
        <w:tc>
          <w:tcPr>
            <w:tcW w:w="5029" w:type="dxa"/>
            <w:gridSpan w:val="23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2216" w:type="dxa"/>
            <w:gridSpan w:val="2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4.15. Станционный номер: </w:t>
            </w: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7515" w:type="dxa"/>
            <w:gridSpan w:val="338"/>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3352" w:type="dxa"/>
            <w:gridSpan w:val="6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4.16. Продолжительность отключения: </w:t>
            </w: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81"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04"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776" w:type="dxa"/>
            <w:gridSpan w:val="37"/>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747" w:type="dxa"/>
            <w:gridSpan w:val="2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на момент завершения расследования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5287" w:type="dxa"/>
            <w:gridSpan w:val="15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4.17. Наработка с начала эксплуатации отказавшего или поврежденного оборудования </w:t>
            </w: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710" w:type="dxa"/>
            <w:gridSpan w:val="7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отказавшего узла </w:t>
            </w:r>
          </w:p>
        </w:tc>
        <w:tc>
          <w:tcPr>
            <w:tcW w:w="214"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607" w:type="dxa"/>
            <w:gridSpan w:val="21"/>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10147" w:type="dxa"/>
            <w:gridSpan w:val="37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1"/>
        </w:trPr>
        <w:tc>
          <w:tcPr>
            <w:tcW w:w="4038" w:type="dxa"/>
            <w:gridSpan w:val="90"/>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4.18. Наработка от последнего капитального ремонта </w:t>
            </w: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15" w:type="dxa"/>
            <w:gridSpan w:val="220"/>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jc w:val="both"/>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both"/>
        <w:rPr>
          <w:b/>
          <w:bCs/>
        </w:rPr>
      </w:pPr>
      <w:r>
        <w:rPr>
          <w:b/>
          <w:bCs/>
        </w:rPr>
        <w:t xml:space="preserve">      5. Сведения о поврежденном или отказавшем электротехническом оборудовании (устройстве) электростанций и электрических сетей </w:t>
      </w:r>
    </w:p>
    <w:tbl>
      <w:tblPr>
        <w:tblW w:w="0" w:type="auto"/>
        <w:tblInd w:w="28" w:type="dxa"/>
        <w:tblLayout w:type="fixed"/>
        <w:tblCellMar>
          <w:left w:w="90" w:type="dxa"/>
          <w:right w:w="90" w:type="dxa"/>
        </w:tblCellMar>
        <w:tblLook w:val="0000" w:firstRow="0" w:lastRow="0" w:firstColumn="0" w:lastColumn="0" w:noHBand="0" w:noVBand="0"/>
      </w:tblPr>
      <w:tblGrid>
        <w:gridCol w:w="213"/>
        <w:gridCol w:w="225"/>
        <w:gridCol w:w="214"/>
        <w:gridCol w:w="214"/>
        <w:gridCol w:w="214"/>
        <w:gridCol w:w="67"/>
        <w:gridCol w:w="113"/>
        <w:gridCol w:w="45"/>
        <w:gridCol w:w="33"/>
        <w:gridCol w:w="102"/>
        <w:gridCol w:w="22"/>
        <w:gridCol w:w="56"/>
        <w:gridCol w:w="23"/>
        <w:gridCol w:w="79"/>
        <w:gridCol w:w="56"/>
        <w:gridCol w:w="34"/>
        <w:gridCol w:w="22"/>
        <w:gridCol w:w="11"/>
        <w:gridCol w:w="57"/>
        <w:gridCol w:w="78"/>
        <w:gridCol w:w="12"/>
        <w:gridCol w:w="11"/>
        <w:gridCol w:w="34"/>
        <w:gridCol w:w="22"/>
        <w:gridCol w:w="23"/>
        <w:gridCol w:w="22"/>
        <w:gridCol w:w="79"/>
        <w:gridCol w:w="11"/>
        <w:gridCol w:w="34"/>
        <w:gridCol w:w="34"/>
        <w:gridCol w:w="11"/>
        <w:gridCol w:w="90"/>
        <w:gridCol w:w="11"/>
        <w:gridCol w:w="11"/>
        <w:gridCol w:w="23"/>
        <w:gridCol w:w="11"/>
        <w:gridCol w:w="23"/>
        <w:gridCol w:w="45"/>
        <w:gridCol w:w="56"/>
        <w:gridCol w:w="34"/>
        <w:gridCol w:w="33"/>
        <w:gridCol w:w="12"/>
        <w:gridCol w:w="22"/>
        <w:gridCol w:w="23"/>
        <w:gridCol w:w="45"/>
        <w:gridCol w:w="22"/>
        <w:gridCol w:w="34"/>
        <w:gridCol w:w="22"/>
        <w:gridCol w:w="12"/>
        <w:gridCol w:w="33"/>
        <w:gridCol w:w="57"/>
        <w:gridCol w:w="22"/>
        <w:gridCol w:w="11"/>
        <w:gridCol w:w="12"/>
        <w:gridCol w:w="22"/>
        <w:gridCol w:w="23"/>
        <w:gridCol w:w="45"/>
        <w:gridCol w:w="22"/>
        <w:gridCol w:w="68"/>
        <w:gridCol w:w="11"/>
        <w:gridCol w:w="11"/>
        <w:gridCol w:w="11"/>
        <w:gridCol w:w="12"/>
        <w:gridCol w:w="11"/>
        <w:gridCol w:w="34"/>
        <w:gridCol w:w="56"/>
        <w:gridCol w:w="56"/>
        <w:gridCol w:w="23"/>
        <w:gridCol w:w="11"/>
        <w:gridCol w:w="11"/>
        <w:gridCol w:w="34"/>
        <w:gridCol w:w="67"/>
        <w:gridCol w:w="45"/>
        <w:gridCol w:w="12"/>
        <w:gridCol w:w="11"/>
        <w:gridCol w:w="11"/>
        <w:gridCol w:w="11"/>
        <w:gridCol w:w="23"/>
        <w:gridCol w:w="11"/>
        <w:gridCol w:w="90"/>
        <w:gridCol w:w="23"/>
        <w:gridCol w:w="22"/>
        <w:gridCol w:w="11"/>
        <w:gridCol w:w="12"/>
        <w:gridCol w:w="33"/>
        <w:gridCol w:w="12"/>
        <w:gridCol w:w="22"/>
        <w:gridCol w:w="68"/>
        <w:gridCol w:w="11"/>
        <w:gridCol w:w="22"/>
        <w:gridCol w:w="23"/>
        <w:gridCol w:w="11"/>
        <w:gridCol w:w="56"/>
        <w:gridCol w:w="57"/>
        <w:gridCol w:w="11"/>
        <w:gridCol w:w="11"/>
        <w:gridCol w:w="23"/>
        <w:gridCol w:w="22"/>
        <w:gridCol w:w="11"/>
        <w:gridCol w:w="12"/>
        <w:gridCol w:w="11"/>
        <w:gridCol w:w="67"/>
        <w:gridCol w:w="12"/>
        <w:gridCol w:w="33"/>
        <w:gridCol w:w="23"/>
        <w:gridCol w:w="22"/>
        <w:gridCol w:w="12"/>
        <w:gridCol w:w="11"/>
        <w:gridCol w:w="11"/>
        <w:gridCol w:w="68"/>
        <w:gridCol w:w="11"/>
        <w:gridCol w:w="11"/>
        <w:gridCol w:w="11"/>
        <w:gridCol w:w="23"/>
        <w:gridCol w:w="22"/>
        <w:gridCol w:w="12"/>
        <w:gridCol w:w="22"/>
        <w:gridCol w:w="11"/>
        <w:gridCol w:w="12"/>
        <w:gridCol w:w="45"/>
        <w:gridCol w:w="11"/>
        <w:gridCol w:w="34"/>
        <w:gridCol w:w="11"/>
        <w:gridCol w:w="11"/>
        <w:gridCol w:w="11"/>
        <w:gridCol w:w="12"/>
        <w:gridCol w:w="11"/>
        <w:gridCol w:w="11"/>
        <w:gridCol w:w="23"/>
        <w:gridCol w:w="11"/>
        <w:gridCol w:w="11"/>
        <w:gridCol w:w="23"/>
        <w:gridCol w:w="11"/>
        <w:gridCol w:w="67"/>
        <w:gridCol w:w="12"/>
        <w:gridCol w:w="11"/>
        <w:gridCol w:w="11"/>
        <w:gridCol w:w="56"/>
        <w:gridCol w:w="12"/>
        <w:gridCol w:w="11"/>
        <w:gridCol w:w="11"/>
        <w:gridCol w:w="68"/>
        <w:gridCol w:w="22"/>
        <w:gridCol w:w="11"/>
        <w:gridCol w:w="12"/>
        <w:gridCol w:w="22"/>
        <w:gridCol w:w="23"/>
        <w:gridCol w:w="22"/>
        <w:gridCol w:w="11"/>
        <w:gridCol w:w="12"/>
        <w:gridCol w:w="56"/>
        <w:gridCol w:w="22"/>
        <w:gridCol w:w="12"/>
        <w:gridCol w:w="33"/>
        <w:gridCol w:w="12"/>
        <w:gridCol w:w="22"/>
        <w:gridCol w:w="23"/>
        <w:gridCol w:w="11"/>
        <w:gridCol w:w="11"/>
        <w:gridCol w:w="11"/>
        <w:gridCol w:w="34"/>
        <w:gridCol w:w="11"/>
        <w:gridCol w:w="12"/>
        <w:gridCol w:w="11"/>
        <w:gridCol w:w="34"/>
        <w:gridCol w:w="22"/>
        <w:gridCol w:w="45"/>
        <w:gridCol w:w="23"/>
        <w:gridCol w:w="11"/>
        <w:gridCol w:w="22"/>
        <w:gridCol w:w="12"/>
        <w:gridCol w:w="11"/>
        <w:gridCol w:w="11"/>
        <w:gridCol w:w="23"/>
        <w:gridCol w:w="22"/>
        <w:gridCol w:w="45"/>
        <w:gridCol w:w="23"/>
        <w:gridCol w:w="22"/>
        <w:gridCol w:w="11"/>
        <w:gridCol w:w="12"/>
        <w:gridCol w:w="22"/>
        <w:gridCol w:w="11"/>
        <w:gridCol w:w="12"/>
        <w:gridCol w:w="22"/>
        <w:gridCol w:w="34"/>
        <w:gridCol w:w="11"/>
        <w:gridCol w:w="34"/>
        <w:gridCol w:w="11"/>
        <w:gridCol w:w="34"/>
        <w:gridCol w:w="22"/>
        <w:gridCol w:w="12"/>
        <w:gridCol w:w="22"/>
        <w:gridCol w:w="23"/>
        <w:gridCol w:w="90"/>
        <w:gridCol w:w="11"/>
        <w:gridCol w:w="11"/>
        <w:gridCol w:w="11"/>
        <w:gridCol w:w="12"/>
        <w:gridCol w:w="11"/>
        <w:gridCol w:w="11"/>
        <w:gridCol w:w="11"/>
        <w:gridCol w:w="34"/>
        <w:gridCol w:w="56"/>
        <w:gridCol w:w="23"/>
        <w:gridCol w:w="11"/>
        <w:gridCol w:w="23"/>
        <w:gridCol w:w="11"/>
        <w:gridCol w:w="11"/>
        <w:gridCol w:w="11"/>
        <w:gridCol w:w="12"/>
        <w:gridCol w:w="11"/>
        <w:gridCol w:w="11"/>
        <w:gridCol w:w="34"/>
        <w:gridCol w:w="56"/>
        <w:gridCol w:w="23"/>
        <w:gridCol w:w="11"/>
        <w:gridCol w:w="11"/>
        <w:gridCol w:w="11"/>
        <w:gridCol w:w="34"/>
        <w:gridCol w:w="11"/>
        <w:gridCol w:w="12"/>
        <w:gridCol w:w="11"/>
        <w:gridCol w:w="45"/>
        <w:gridCol w:w="11"/>
        <w:gridCol w:w="23"/>
        <w:gridCol w:w="22"/>
        <w:gridCol w:w="11"/>
        <w:gridCol w:w="12"/>
        <w:gridCol w:w="22"/>
        <w:gridCol w:w="34"/>
        <w:gridCol w:w="11"/>
        <w:gridCol w:w="34"/>
        <w:gridCol w:w="22"/>
        <w:gridCol w:w="12"/>
        <w:gridCol w:w="11"/>
        <w:gridCol w:w="22"/>
        <w:gridCol w:w="12"/>
        <w:gridCol w:w="11"/>
        <w:gridCol w:w="11"/>
        <w:gridCol w:w="34"/>
        <w:gridCol w:w="34"/>
        <w:gridCol w:w="33"/>
        <w:gridCol w:w="12"/>
        <w:gridCol w:w="11"/>
        <w:gridCol w:w="11"/>
        <w:gridCol w:w="11"/>
        <w:gridCol w:w="12"/>
        <w:gridCol w:w="11"/>
        <w:gridCol w:w="11"/>
        <w:gridCol w:w="11"/>
        <w:gridCol w:w="68"/>
        <w:gridCol w:w="11"/>
        <w:gridCol w:w="11"/>
        <w:gridCol w:w="12"/>
        <w:gridCol w:w="45"/>
        <w:gridCol w:w="11"/>
        <w:gridCol w:w="11"/>
        <w:gridCol w:w="11"/>
        <w:gridCol w:w="12"/>
        <w:gridCol w:w="11"/>
        <w:gridCol w:w="11"/>
        <w:gridCol w:w="68"/>
        <w:gridCol w:w="11"/>
        <w:gridCol w:w="11"/>
        <w:gridCol w:w="23"/>
        <w:gridCol w:w="22"/>
        <w:gridCol w:w="11"/>
        <w:gridCol w:w="12"/>
        <w:gridCol w:w="22"/>
        <w:gridCol w:w="11"/>
        <w:gridCol w:w="57"/>
        <w:gridCol w:w="33"/>
        <w:gridCol w:w="12"/>
        <w:gridCol w:w="11"/>
        <w:gridCol w:w="11"/>
        <w:gridCol w:w="11"/>
        <w:gridCol w:w="12"/>
        <w:gridCol w:w="11"/>
        <w:gridCol w:w="34"/>
        <w:gridCol w:w="11"/>
        <w:gridCol w:w="11"/>
        <w:gridCol w:w="11"/>
        <w:gridCol w:w="12"/>
        <w:gridCol w:w="11"/>
        <w:gridCol w:w="34"/>
        <w:gridCol w:w="11"/>
        <w:gridCol w:w="22"/>
        <w:gridCol w:w="23"/>
        <w:gridCol w:w="11"/>
        <w:gridCol w:w="11"/>
        <w:gridCol w:w="45"/>
        <w:gridCol w:w="12"/>
        <w:gridCol w:w="11"/>
        <w:gridCol w:w="22"/>
        <w:gridCol w:w="12"/>
        <w:gridCol w:w="11"/>
        <w:gridCol w:w="11"/>
        <w:gridCol w:w="45"/>
        <w:gridCol w:w="11"/>
        <w:gridCol w:w="45"/>
        <w:gridCol w:w="12"/>
        <w:gridCol w:w="11"/>
        <w:gridCol w:w="34"/>
        <w:gridCol w:w="11"/>
        <w:gridCol w:w="11"/>
        <w:gridCol w:w="56"/>
        <w:gridCol w:w="12"/>
        <w:gridCol w:w="11"/>
        <w:gridCol w:w="11"/>
        <w:gridCol w:w="23"/>
        <w:gridCol w:w="22"/>
        <w:gridCol w:w="11"/>
        <w:gridCol w:w="12"/>
        <w:gridCol w:w="11"/>
        <w:gridCol w:w="22"/>
        <w:gridCol w:w="34"/>
        <w:gridCol w:w="23"/>
        <w:gridCol w:w="11"/>
        <w:gridCol w:w="22"/>
        <w:gridCol w:w="12"/>
        <w:gridCol w:w="11"/>
        <w:gridCol w:w="11"/>
        <w:gridCol w:w="34"/>
        <w:gridCol w:w="11"/>
        <w:gridCol w:w="23"/>
        <w:gridCol w:w="33"/>
        <w:gridCol w:w="23"/>
        <w:gridCol w:w="11"/>
        <w:gridCol w:w="23"/>
        <w:gridCol w:w="22"/>
        <w:gridCol w:w="23"/>
        <w:gridCol w:w="11"/>
        <w:gridCol w:w="22"/>
        <w:gridCol w:w="57"/>
        <w:gridCol w:w="22"/>
        <w:gridCol w:w="11"/>
        <w:gridCol w:w="12"/>
        <w:gridCol w:w="11"/>
        <w:gridCol w:w="22"/>
        <w:gridCol w:w="23"/>
        <w:gridCol w:w="11"/>
        <w:gridCol w:w="11"/>
        <w:gridCol w:w="23"/>
        <w:gridCol w:w="67"/>
        <w:gridCol w:w="12"/>
        <w:gridCol w:w="11"/>
        <w:gridCol w:w="22"/>
        <w:gridCol w:w="23"/>
        <w:gridCol w:w="11"/>
        <w:gridCol w:w="23"/>
        <w:gridCol w:w="22"/>
        <w:gridCol w:w="11"/>
        <w:gridCol w:w="57"/>
        <w:gridCol w:w="11"/>
        <w:gridCol w:w="34"/>
        <w:gridCol w:w="11"/>
        <w:gridCol w:w="11"/>
        <w:gridCol w:w="11"/>
        <w:gridCol w:w="12"/>
        <w:gridCol w:w="33"/>
        <w:gridCol w:w="23"/>
        <w:gridCol w:w="11"/>
        <w:gridCol w:w="23"/>
        <w:gridCol w:w="11"/>
        <w:gridCol w:w="11"/>
        <w:gridCol w:w="23"/>
        <w:gridCol w:w="11"/>
        <w:gridCol w:w="11"/>
        <w:gridCol w:w="56"/>
        <w:gridCol w:w="12"/>
        <w:gridCol w:w="11"/>
        <w:gridCol w:w="22"/>
        <w:gridCol w:w="12"/>
        <w:gridCol w:w="33"/>
        <w:gridCol w:w="12"/>
        <w:gridCol w:w="22"/>
        <w:gridCol w:w="90"/>
        <w:gridCol w:w="11"/>
        <w:gridCol w:w="12"/>
        <w:gridCol w:w="11"/>
        <w:gridCol w:w="34"/>
        <w:gridCol w:w="11"/>
        <w:gridCol w:w="11"/>
        <w:gridCol w:w="90"/>
        <w:gridCol w:w="23"/>
        <w:gridCol w:w="22"/>
        <w:gridCol w:w="11"/>
        <w:gridCol w:w="23"/>
        <w:gridCol w:w="11"/>
        <w:gridCol w:w="113"/>
        <w:gridCol w:w="67"/>
        <w:gridCol w:w="11"/>
        <w:gridCol w:w="102"/>
        <w:gridCol w:w="67"/>
        <w:gridCol w:w="113"/>
        <w:gridCol w:w="180"/>
        <w:gridCol w:w="180"/>
        <w:gridCol w:w="180"/>
        <w:gridCol w:w="180"/>
        <w:gridCol w:w="180"/>
        <w:gridCol w:w="180"/>
      </w:tblGrid>
      <w:tr w:rsidR="00110ECC">
        <w:tblPrEx>
          <w:tblCellMar>
            <w:top w:w="0" w:type="dxa"/>
            <w:bottom w:w="0" w:type="dxa"/>
          </w:tblCellMar>
        </w:tblPrEx>
        <w:tc>
          <w:tcPr>
            <w:tcW w:w="213"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14"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14"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14"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1"/>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10"/>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rPr>
                <w:rFonts w:ascii="Arial, sans-serif" w:hAnsi="Arial, sans-serif"/>
                <w:sz w:val="24"/>
                <w:szCs w:val="24"/>
              </w:rPr>
            </w:pPr>
          </w:p>
        </w:tc>
      </w:tr>
      <w:tr w:rsidR="00110ECC">
        <w:tblPrEx>
          <w:tblCellMar>
            <w:top w:w="0" w:type="dxa"/>
            <w:bottom w:w="0" w:type="dxa"/>
          </w:tblCellMar>
        </w:tblPrEx>
        <w:trPr>
          <w:gridAfter w:val="7"/>
        </w:trPr>
        <w:tc>
          <w:tcPr>
            <w:tcW w:w="5287" w:type="dxa"/>
            <w:gridSpan w:val="15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 Диспетчерское наименование объекта: </w:t>
            </w:r>
          </w:p>
        </w:tc>
        <w:tc>
          <w:tcPr>
            <w:tcW w:w="2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4331" w:type="dxa"/>
            <w:gridSpan w:val="11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5.2. Поврежденное или отказавшее оборудование (устройство): </w:t>
            </w: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147" w:type="dxa"/>
            <w:gridSpan w:val="6"/>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5.3. Марка: </w:t>
            </w: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676" w:type="dxa"/>
            <w:gridSpan w:val="15"/>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5.4. Параметры: </w:t>
            </w: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2508" w:type="dxa"/>
            <w:gridSpan w:val="4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5.5. Конструктивное напряжение: </w:t>
            </w: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7087" w:type="dxa"/>
            <w:gridSpan w:val="32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кВ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462" w:type="dxa"/>
            <w:gridSpan w:val="1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5.6. Узел, деталь: </w:t>
            </w: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676" w:type="dxa"/>
            <w:gridSpan w:val="15"/>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5.7. Тип узла, детали: </w:t>
            </w:r>
          </w:p>
        </w:tc>
        <w:tc>
          <w:tcPr>
            <w:tcW w:w="225"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3"/>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3"/>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3" w:type="dxa"/>
            <w:gridSpan w:val="12"/>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5715" w:type="dxa"/>
            <w:gridSpan w:val="18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5.8. Количество поврежденного или отказавшего оборудования (устройств), узлов: </w:t>
            </w: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577" w:type="dxa"/>
            <w:gridSpan w:val="17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2002" w:type="dxa"/>
            <w:gridSpan w:val="26"/>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5.9. Напряжение сети: </w:t>
            </w:r>
          </w:p>
        </w:tc>
        <w:tc>
          <w:tcPr>
            <w:tcW w:w="27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7335" w:type="dxa"/>
            <w:gridSpan w:val="33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кВ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9"/>
        </w:trPr>
        <w:tc>
          <w:tcPr>
            <w:tcW w:w="4691" w:type="dxa"/>
            <w:gridSpan w:val="133"/>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5.10. Изготовитель оборудования (устройства): </w:t>
            </w: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10158" w:type="dxa"/>
            <w:gridSpan w:val="39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4230" w:type="dxa"/>
            <w:gridSpan w:val="107"/>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5.11. Год изготовления оборудования (устройства): </w:t>
            </w: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802" w:type="dxa"/>
            <w:gridSpan w:val="181"/>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r>
      <w:tr w:rsidR="00110ECC">
        <w:tblPrEx>
          <w:tblCellMar>
            <w:top w:w="0" w:type="dxa"/>
            <w:bottom w:w="0" w:type="dxa"/>
          </w:tblCellMar>
        </w:tblPrEx>
        <w:trPr>
          <w:gridAfter w:val="9"/>
        </w:trPr>
        <w:tc>
          <w:tcPr>
            <w:tcW w:w="10158" w:type="dxa"/>
            <w:gridSpan w:val="39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5073" w:type="dxa"/>
            <w:gridSpan w:val="14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5.12. Изготовитель повредившегося узла: </w:t>
            </w: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10158" w:type="dxa"/>
            <w:gridSpan w:val="39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4061" w:type="dxa"/>
            <w:gridSpan w:val="10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5.13. Состояние нейтрали: </w:t>
            </w: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5.14. Условия отказа оборудования (устройства):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9112" w:type="dxa"/>
            <w:gridSpan w:val="35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035" w:type="dxa"/>
            <w:gridSpan w:val="4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035" w:type="dxa"/>
            <w:gridSpan w:val="4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5715" w:type="dxa"/>
            <w:gridSpan w:val="18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5.15. Длина линии электропередачи, километр; число цепей воздушной линии, штук: </w:t>
            </w:r>
          </w:p>
        </w:tc>
        <w:tc>
          <w:tcPr>
            <w:tcW w:w="27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8"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9"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15" w:type="dxa"/>
            <w:gridSpan w:val="1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36"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136" w:type="dxa"/>
            <w:gridSpan w:val="4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710" w:type="dxa"/>
            <w:gridSpan w:val="16"/>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5.16. Материал: </w:t>
            </w: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2857" w:type="dxa"/>
            <w:gridSpan w:val="55"/>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5.17. Условия работы: </w:t>
            </w: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3431" w:type="dxa"/>
            <w:gridSpan w:val="75"/>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5.18. Характер повреждения или отказа: </w:t>
            </w: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3240" w:type="dxa"/>
            <w:gridSpan w:val="68"/>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5.19. Причины повреждения или отказа: </w:t>
            </w: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4443" w:type="dxa"/>
            <w:gridSpan w:val="118"/>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5.20. Сопутствующие обстоятельства: </w:t>
            </w:r>
          </w:p>
        </w:tc>
        <w:tc>
          <w:tcPr>
            <w:tcW w:w="214"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5343" w:type="dxa"/>
            <w:gridSpan w:val="16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5.21. Срок службы оборудования от последнего капитального ремонта: </w:t>
            </w:r>
          </w:p>
        </w:tc>
        <w:tc>
          <w:tcPr>
            <w:tcW w:w="237"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40" w:type="dxa"/>
            <w:gridSpan w:val="119"/>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от начала эксплуатации: </w:t>
            </w:r>
          </w:p>
        </w:tc>
        <w:tc>
          <w:tcPr>
            <w:tcW w:w="259"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7"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485" w:type="dxa"/>
            <w:gridSpan w:val="61"/>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3240" w:type="dxa"/>
            <w:gridSpan w:val="68"/>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5.22. Срок службы поврежденного узла: </w:t>
            </w: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435" w:type="dxa"/>
            <w:gridSpan w:val="304"/>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3712" w:type="dxa"/>
            <w:gridSpan w:val="87"/>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5.23. Последние эксплуатационные испытания: </w:t>
            </w:r>
          </w:p>
        </w:tc>
        <w:tc>
          <w:tcPr>
            <w:tcW w:w="25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9"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8"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389" w:type="dxa"/>
            <w:gridSpan w:val="257"/>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10147" w:type="dxa"/>
            <w:gridSpan w:val="39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7"/>
        </w:trPr>
        <w:tc>
          <w:tcPr>
            <w:tcW w:w="2733" w:type="dxa"/>
            <w:gridSpan w:val="50"/>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5.24. Продолжительность отключения: </w:t>
            </w: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844" w:type="dxa"/>
            <w:gridSpan w:val="3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602" w:type="dxa"/>
            <w:gridSpan w:val="26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на момент завершения расследования </w:t>
            </w: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both"/>
        <w:rPr>
          <w:b/>
          <w:bCs/>
        </w:rPr>
      </w:pPr>
      <w:r>
        <w:rPr>
          <w:b/>
          <w:bCs/>
        </w:rPr>
        <w:t xml:space="preserve">      6. Сведения о поврежденном или отказавшем гидроэнергетическом оборудовании </w:t>
      </w:r>
    </w:p>
    <w:tbl>
      <w:tblPr>
        <w:tblW w:w="0" w:type="auto"/>
        <w:tblInd w:w="28" w:type="dxa"/>
        <w:tblLayout w:type="fixed"/>
        <w:tblCellMar>
          <w:left w:w="90" w:type="dxa"/>
          <w:right w:w="90" w:type="dxa"/>
        </w:tblCellMar>
        <w:tblLook w:val="0000" w:firstRow="0" w:lastRow="0" w:firstColumn="0" w:lastColumn="0" w:noHBand="0" w:noVBand="0"/>
      </w:tblPr>
      <w:tblGrid>
        <w:gridCol w:w="191"/>
        <w:gridCol w:w="180"/>
        <w:gridCol w:w="191"/>
        <w:gridCol w:w="180"/>
        <w:gridCol w:w="11"/>
        <w:gridCol w:w="169"/>
        <w:gridCol w:w="11"/>
        <w:gridCol w:w="12"/>
        <w:gridCol w:w="135"/>
        <w:gridCol w:w="22"/>
        <w:gridCol w:w="23"/>
        <w:gridCol w:w="11"/>
        <w:gridCol w:w="135"/>
        <w:gridCol w:w="11"/>
        <w:gridCol w:w="23"/>
        <w:gridCol w:w="11"/>
        <w:gridCol w:w="146"/>
        <w:gridCol w:w="34"/>
        <w:gridCol w:w="11"/>
        <w:gridCol w:w="56"/>
        <w:gridCol w:w="79"/>
        <w:gridCol w:w="11"/>
        <w:gridCol w:w="23"/>
        <w:gridCol w:w="22"/>
        <w:gridCol w:w="79"/>
        <w:gridCol w:w="45"/>
        <w:gridCol w:w="23"/>
        <w:gridCol w:w="22"/>
        <w:gridCol w:w="23"/>
        <w:gridCol w:w="78"/>
        <w:gridCol w:w="23"/>
        <w:gridCol w:w="11"/>
        <w:gridCol w:w="34"/>
        <w:gridCol w:w="22"/>
        <w:gridCol w:w="12"/>
        <w:gridCol w:w="78"/>
        <w:gridCol w:w="23"/>
        <w:gridCol w:w="11"/>
        <w:gridCol w:w="23"/>
        <w:gridCol w:w="33"/>
        <w:gridCol w:w="23"/>
        <w:gridCol w:w="101"/>
        <w:gridCol w:w="11"/>
        <w:gridCol w:w="23"/>
        <w:gridCol w:w="11"/>
        <w:gridCol w:w="11"/>
        <w:gridCol w:w="12"/>
        <w:gridCol w:w="22"/>
        <w:gridCol w:w="90"/>
        <w:gridCol w:w="11"/>
        <w:gridCol w:w="57"/>
        <w:gridCol w:w="11"/>
        <w:gridCol w:w="22"/>
        <w:gridCol w:w="34"/>
        <w:gridCol w:w="45"/>
        <w:gridCol w:w="68"/>
        <w:gridCol w:w="11"/>
        <w:gridCol w:w="22"/>
        <w:gridCol w:w="12"/>
        <w:gridCol w:w="67"/>
        <w:gridCol w:w="11"/>
        <w:gridCol w:w="34"/>
        <w:gridCol w:w="23"/>
        <w:gridCol w:w="22"/>
        <w:gridCol w:w="23"/>
        <w:gridCol w:w="11"/>
        <w:gridCol w:w="22"/>
        <w:gridCol w:w="12"/>
        <w:gridCol w:w="22"/>
        <w:gridCol w:w="90"/>
        <w:gridCol w:w="34"/>
        <w:gridCol w:w="11"/>
        <w:gridCol w:w="11"/>
        <w:gridCol w:w="23"/>
        <w:gridCol w:w="11"/>
        <w:gridCol w:w="11"/>
        <w:gridCol w:w="90"/>
        <w:gridCol w:w="12"/>
        <w:gridCol w:w="22"/>
        <w:gridCol w:w="45"/>
        <w:gridCol w:w="23"/>
        <w:gridCol w:w="11"/>
        <w:gridCol w:w="22"/>
        <w:gridCol w:w="45"/>
        <w:gridCol w:w="34"/>
        <w:gridCol w:w="23"/>
        <w:gridCol w:w="22"/>
        <w:gridCol w:w="34"/>
        <w:gridCol w:w="22"/>
        <w:gridCol w:w="12"/>
        <w:gridCol w:w="45"/>
        <w:gridCol w:w="22"/>
        <w:gridCol w:w="11"/>
        <w:gridCol w:w="23"/>
        <w:gridCol w:w="11"/>
        <w:gridCol w:w="90"/>
        <w:gridCol w:w="11"/>
        <w:gridCol w:w="23"/>
        <w:gridCol w:w="11"/>
        <w:gridCol w:w="23"/>
        <w:gridCol w:w="22"/>
        <w:gridCol w:w="11"/>
        <w:gridCol w:w="34"/>
        <w:gridCol w:w="34"/>
        <w:gridCol w:w="34"/>
        <w:gridCol w:w="11"/>
        <w:gridCol w:w="45"/>
        <w:gridCol w:w="11"/>
        <w:gridCol w:w="11"/>
        <w:gridCol w:w="12"/>
        <w:gridCol w:w="33"/>
        <w:gridCol w:w="23"/>
        <w:gridCol w:w="56"/>
        <w:gridCol w:w="11"/>
        <w:gridCol w:w="12"/>
        <w:gridCol w:w="11"/>
        <w:gridCol w:w="11"/>
        <w:gridCol w:w="11"/>
        <w:gridCol w:w="23"/>
        <w:gridCol w:w="45"/>
        <w:gridCol w:w="67"/>
        <w:gridCol w:w="34"/>
        <w:gridCol w:w="23"/>
        <w:gridCol w:w="22"/>
        <w:gridCol w:w="34"/>
        <w:gridCol w:w="67"/>
        <w:gridCol w:w="12"/>
        <w:gridCol w:w="22"/>
        <w:gridCol w:w="11"/>
        <w:gridCol w:w="23"/>
        <w:gridCol w:w="34"/>
        <w:gridCol w:w="11"/>
        <w:gridCol w:w="79"/>
        <w:gridCol w:w="22"/>
        <w:gridCol w:w="23"/>
        <w:gridCol w:w="11"/>
        <w:gridCol w:w="22"/>
        <w:gridCol w:w="23"/>
        <w:gridCol w:w="56"/>
        <w:gridCol w:w="23"/>
        <w:gridCol w:w="22"/>
        <w:gridCol w:w="11"/>
        <w:gridCol w:w="12"/>
        <w:gridCol w:w="22"/>
        <w:gridCol w:w="34"/>
        <w:gridCol w:w="11"/>
        <w:gridCol w:w="79"/>
        <w:gridCol w:w="11"/>
        <w:gridCol w:w="34"/>
        <w:gridCol w:w="11"/>
        <w:gridCol w:w="11"/>
        <w:gridCol w:w="12"/>
        <w:gridCol w:w="45"/>
        <w:gridCol w:w="11"/>
        <w:gridCol w:w="56"/>
        <w:gridCol w:w="45"/>
        <w:gridCol w:w="11"/>
        <w:gridCol w:w="23"/>
        <w:gridCol w:w="45"/>
        <w:gridCol w:w="34"/>
        <w:gridCol w:w="22"/>
        <w:gridCol w:w="56"/>
        <w:gridCol w:w="12"/>
        <w:gridCol w:w="33"/>
        <w:gridCol w:w="12"/>
        <w:gridCol w:w="22"/>
        <w:gridCol w:w="45"/>
        <w:gridCol w:w="11"/>
        <w:gridCol w:w="45"/>
        <w:gridCol w:w="23"/>
        <w:gridCol w:w="34"/>
        <w:gridCol w:w="33"/>
        <w:gridCol w:w="34"/>
        <w:gridCol w:w="11"/>
        <w:gridCol w:w="23"/>
        <w:gridCol w:w="34"/>
        <w:gridCol w:w="22"/>
        <w:gridCol w:w="11"/>
        <w:gridCol w:w="23"/>
        <w:gridCol w:w="45"/>
        <w:gridCol w:w="11"/>
        <w:gridCol w:w="23"/>
        <w:gridCol w:w="45"/>
        <w:gridCol w:w="22"/>
        <w:gridCol w:w="56"/>
        <w:gridCol w:w="34"/>
        <w:gridCol w:w="34"/>
        <w:gridCol w:w="45"/>
        <w:gridCol w:w="22"/>
        <w:gridCol w:w="34"/>
        <w:gridCol w:w="23"/>
        <w:gridCol w:w="22"/>
        <w:gridCol w:w="11"/>
        <w:gridCol w:w="102"/>
        <w:gridCol w:w="11"/>
        <w:gridCol w:w="22"/>
        <w:gridCol w:w="34"/>
        <w:gridCol w:w="34"/>
        <w:gridCol w:w="34"/>
        <w:gridCol w:w="56"/>
        <w:gridCol w:w="34"/>
        <w:gridCol w:w="11"/>
        <w:gridCol w:w="11"/>
        <w:gridCol w:w="11"/>
        <w:gridCol w:w="34"/>
        <w:gridCol w:w="79"/>
        <w:gridCol w:w="56"/>
        <w:gridCol w:w="11"/>
        <w:gridCol w:w="23"/>
        <w:gridCol w:w="22"/>
        <w:gridCol w:w="79"/>
        <w:gridCol w:w="45"/>
        <w:gridCol w:w="11"/>
        <w:gridCol w:w="23"/>
        <w:gridCol w:w="11"/>
        <w:gridCol w:w="34"/>
        <w:gridCol w:w="67"/>
        <w:gridCol w:w="34"/>
        <w:gridCol w:w="34"/>
        <w:gridCol w:w="11"/>
        <w:gridCol w:w="23"/>
        <w:gridCol w:w="22"/>
        <w:gridCol w:w="68"/>
        <w:gridCol w:w="22"/>
        <w:gridCol w:w="45"/>
        <w:gridCol w:w="34"/>
        <w:gridCol w:w="22"/>
        <w:gridCol w:w="57"/>
        <w:gridCol w:w="22"/>
        <w:gridCol w:w="34"/>
        <w:gridCol w:w="67"/>
        <w:gridCol w:w="23"/>
        <w:gridCol w:w="11"/>
        <w:gridCol w:w="34"/>
        <w:gridCol w:w="11"/>
        <w:gridCol w:w="113"/>
        <w:gridCol w:w="22"/>
        <w:gridCol w:w="23"/>
        <w:gridCol w:w="22"/>
        <w:gridCol w:w="11"/>
        <w:gridCol w:w="124"/>
        <w:gridCol w:w="11"/>
        <w:gridCol w:w="34"/>
        <w:gridCol w:w="11"/>
        <w:gridCol w:w="135"/>
        <w:gridCol w:w="23"/>
        <w:gridCol w:w="11"/>
        <w:gridCol w:w="11"/>
        <w:gridCol w:w="34"/>
        <w:gridCol w:w="124"/>
        <w:gridCol w:w="11"/>
        <w:gridCol w:w="23"/>
        <w:gridCol w:w="56"/>
        <w:gridCol w:w="90"/>
        <w:gridCol w:w="11"/>
        <w:gridCol w:w="11"/>
        <w:gridCol w:w="23"/>
        <w:gridCol w:w="67"/>
        <w:gridCol w:w="79"/>
        <w:gridCol w:w="11"/>
        <w:gridCol w:w="23"/>
        <w:gridCol w:w="11"/>
        <w:gridCol w:w="90"/>
        <w:gridCol w:w="23"/>
        <w:gridCol w:w="22"/>
        <w:gridCol w:w="34"/>
        <w:gridCol w:w="11"/>
        <w:gridCol w:w="124"/>
        <w:gridCol w:w="11"/>
        <w:gridCol w:w="45"/>
        <w:gridCol w:w="11"/>
        <w:gridCol w:w="79"/>
        <w:gridCol w:w="45"/>
        <w:gridCol w:w="23"/>
        <w:gridCol w:w="45"/>
        <w:gridCol w:w="112"/>
        <w:gridCol w:w="45"/>
        <w:gridCol w:w="23"/>
        <w:gridCol w:w="11"/>
        <w:gridCol w:w="11"/>
        <w:gridCol w:w="34"/>
        <w:gridCol w:w="56"/>
        <w:gridCol w:w="79"/>
        <w:gridCol w:w="22"/>
        <w:gridCol w:w="79"/>
        <w:gridCol w:w="113"/>
        <w:gridCol w:w="67"/>
        <w:gridCol w:w="180"/>
        <w:gridCol w:w="180"/>
        <w:gridCol w:w="180"/>
        <w:gridCol w:w="180"/>
        <w:gridCol w:w="180"/>
        <w:gridCol w:w="180"/>
      </w:tblGrid>
      <w:tr w:rsidR="00110ECC">
        <w:tblPrEx>
          <w:tblCellMar>
            <w:top w:w="0" w:type="dxa"/>
            <w:bottom w:w="0" w:type="dxa"/>
          </w:tblCellMar>
        </w:tblPrEx>
        <w:tc>
          <w:tcPr>
            <w:tcW w:w="191"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91"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9"/>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7"/>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8"/>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6"/>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rPr>
                <w:rFonts w:ascii="Arial, sans-serif" w:hAnsi="Arial, sans-serif"/>
                <w:sz w:val="24"/>
                <w:szCs w:val="24"/>
              </w:rPr>
            </w:pPr>
          </w:p>
        </w:tc>
      </w:tr>
      <w:tr w:rsidR="00110ECC">
        <w:tblPrEx>
          <w:tblCellMar>
            <w:top w:w="0" w:type="dxa"/>
            <w:bottom w:w="0" w:type="dxa"/>
          </w:tblCellMar>
        </w:tblPrEx>
        <w:trPr>
          <w:gridAfter w:val="7"/>
        </w:trPr>
        <w:tc>
          <w:tcPr>
            <w:tcW w:w="3982" w:type="dxa"/>
            <w:gridSpan w:val="10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6.1. Диспетчерское наименование объекта: </w:t>
            </w:r>
          </w:p>
        </w:tc>
        <w:tc>
          <w:tcPr>
            <w:tcW w:w="349"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37"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8"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38"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8"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3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37"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6.2. Поврежденное или отказавшее оборудование: </w:t>
            </w: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85" w:type="dxa"/>
            <w:gridSpan w:val="11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563" w:type="dxa"/>
            <w:gridSpan w:val="2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6.3. Узел, деталь: </w:t>
            </w:r>
          </w:p>
        </w:tc>
        <w:tc>
          <w:tcPr>
            <w:tcW w:w="21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80" w:type="dxa"/>
            <w:gridSpan w:val="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6.4. Марка: </w:t>
            </w: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4320" w:type="dxa"/>
            <w:gridSpan w:val="115"/>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6.5. Изготовитель оборудования: </w:t>
            </w:r>
          </w:p>
        </w:tc>
        <w:tc>
          <w:tcPr>
            <w:tcW w:w="20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2913" w:type="dxa"/>
            <w:gridSpan w:val="6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6.6. Год изготовления оборудования: </w:t>
            </w:r>
          </w:p>
        </w:tc>
        <w:tc>
          <w:tcPr>
            <w:tcW w:w="293"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92"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93"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04"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120" w:type="dxa"/>
            <w:gridSpan w:val="181"/>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3273" w:type="dxa"/>
            <w:gridSpan w:val="7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6.7. Характер повреждения или отказа: </w:t>
            </w:r>
          </w:p>
        </w:tc>
        <w:tc>
          <w:tcPr>
            <w:tcW w:w="6942" w:type="dxa"/>
            <w:gridSpan w:val="21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859" w:type="dxa"/>
            <w:gridSpan w:val="9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3060" w:type="dxa"/>
            <w:gridSpan w:val="6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6.8. Причина повреждения или отказа: </w:t>
            </w:r>
          </w:p>
        </w:tc>
        <w:tc>
          <w:tcPr>
            <w:tcW w:w="7155" w:type="dxa"/>
            <w:gridSpan w:val="21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3060" w:type="dxa"/>
            <w:gridSpan w:val="6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7155" w:type="dxa"/>
            <w:gridSpan w:val="21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859" w:type="dxa"/>
            <w:gridSpan w:val="9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3993" w:type="dxa"/>
            <w:gridSpan w:val="10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6.9. Последствия нарушения: </w:t>
            </w: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968" w:type="dxa"/>
            <w:gridSpan w:val="30"/>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6.10. Дата включения: </w:t>
            </w:r>
          </w:p>
        </w:tc>
        <w:tc>
          <w:tcPr>
            <w:tcW w:w="20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7" w:type="dxa"/>
            <w:gridSpan w:val="8"/>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3"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9" w:type="dxa"/>
            <w:gridSpan w:val="1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2 </w:t>
            </w:r>
          </w:p>
        </w:tc>
        <w:tc>
          <w:tcPr>
            <w:tcW w:w="281" w:type="dxa"/>
            <w:gridSpan w:val="10"/>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81" w:type="dxa"/>
            <w:gridSpan w:val="11"/>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81" w:type="dxa"/>
            <w:gridSpan w:val="12"/>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5997" w:type="dxa"/>
            <w:gridSpan w:val="175"/>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2171" w:type="dxa"/>
            <w:gridSpan w:val="37"/>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6.11. Время включения: </w:t>
            </w:r>
          </w:p>
        </w:tc>
        <w:tc>
          <w:tcPr>
            <w:tcW w:w="22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866" w:type="dxa"/>
            <w:gridSpan w:val="31"/>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4" w:type="dxa"/>
            <w:gridSpan w:val="8"/>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13" w:type="dxa"/>
            <w:gridSpan w:val="7"/>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6312" w:type="dxa"/>
            <w:gridSpan w:val="18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минут </w:t>
            </w: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2553" w:type="dxa"/>
            <w:gridSpan w:val="50"/>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6.12. Станционный номер: </w:t>
            </w:r>
          </w:p>
        </w:tc>
        <w:tc>
          <w:tcPr>
            <w:tcW w:w="237"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7189" w:type="dxa"/>
            <w:gridSpan w:val="220"/>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2970" w:type="dxa"/>
            <w:gridSpan w:val="63"/>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6.13. Продолжительность отключения: </w:t>
            </w:r>
          </w:p>
        </w:tc>
        <w:tc>
          <w:tcPr>
            <w:tcW w:w="258"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9"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046" w:type="dxa"/>
            <w:gridSpan w:val="3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214"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928"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 на момент завершения расследования </w:t>
            </w: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6457" w:type="dxa"/>
            <w:gridSpan w:val="19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6.14. Наработка с начала эксплуатации поврежденного или отказавшего оборудования: </w:t>
            </w: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88" w:type="dxa"/>
            <w:gridSpan w:val="6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r>
      <w:tr w:rsidR="00110ECC">
        <w:tblPrEx>
          <w:tblCellMar>
            <w:top w:w="0" w:type="dxa"/>
            <w:bottom w:w="0" w:type="dxa"/>
          </w:tblCellMar>
        </w:tblPrEx>
        <w:trPr>
          <w:gridAfter w:val="7"/>
        </w:trPr>
        <w:tc>
          <w:tcPr>
            <w:tcW w:w="5073" w:type="dxa"/>
            <w:gridSpan w:val="14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142" w:type="dxa"/>
            <w:gridSpan w:val="14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890" w:type="dxa"/>
            <w:gridSpan w:val="2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отказавшего узла: </w:t>
            </w:r>
          </w:p>
        </w:tc>
        <w:tc>
          <w:tcPr>
            <w:tcW w:w="258"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9"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597" w:type="dxa"/>
            <w:gridSpan w:val="60"/>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c>
          <w:tcPr>
            <w:tcW w:w="5142" w:type="dxa"/>
            <w:gridSpan w:val="14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0215" w:type="dxa"/>
            <w:gridSpan w:val="28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4061" w:type="dxa"/>
            <w:gridSpan w:val="104"/>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6.15. Наработка от последнего капитального ремонта: </w:t>
            </w: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074" w:type="dxa"/>
            <w:gridSpan w:val="141"/>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часов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both"/>
        <w:rPr>
          <w:b/>
          <w:bCs/>
        </w:rPr>
      </w:pPr>
      <w:r>
        <w:rPr>
          <w:b/>
          <w:bCs/>
        </w:rPr>
        <w:t xml:space="preserve">      7. Описание действий оперативного персонала и должностных лиц субъектов электроэнергетики и потребителей электрической энергии, послуживших предпосылками и (или) причинами возникновения аварии </w:t>
      </w:r>
    </w:p>
    <w:tbl>
      <w:tblPr>
        <w:tblW w:w="0" w:type="auto"/>
        <w:tblInd w:w="28" w:type="dxa"/>
        <w:tblLayout w:type="fixed"/>
        <w:tblCellMar>
          <w:left w:w="90" w:type="dxa"/>
          <w:right w:w="90" w:type="dxa"/>
        </w:tblCellMar>
        <w:tblLook w:val="0000" w:firstRow="0" w:lastRow="0" w:firstColumn="0" w:lastColumn="0" w:noHBand="0" w:noVBand="0"/>
      </w:tblPr>
      <w:tblGrid>
        <w:gridCol w:w="1653"/>
        <w:gridCol w:w="192"/>
        <w:gridCol w:w="202"/>
        <w:gridCol w:w="191"/>
        <w:gridCol w:w="79"/>
        <w:gridCol w:w="101"/>
        <w:gridCol w:w="12"/>
        <w:gridCol w:w="101"/>
        <w:gridCol w:w="56"/>
        <w:gridCol w:w="11"/>
        <w:gridCol w:w="12"/>
        <w:gridCol w:w="168"/>
        <w:gridCol w:w="12"/>
        <w:gridCol w:w="33"/>
        <w:gridCol w:w="135"/>
        <w:gridCol w:w="23"/>
        <w:gridCol w:w="34"/>
        <w:gridCol w:w="123"/>
        <w:gridCol w:w="34"/>
        <w:gridCol w:w="34"/>
        <w:gridCol w:w="112"/>
        <w:gridCol w:w="57"/>
        <w:gridCol w:w="22"/>
        <w:gridCol w:w="45"/>
        <w:gridCol w:w="56"/>
        <w:gridCol w:w="68"/>
        <w:gridCol w:w="34"/>
        <w:gridCol w:w="78"/>
        <w:gridCol w:w="23"/>
        <w:gridCol w:w="56"/>
        <w:gridCol w:w="34"/>
        <w:gridCol w:w="67"/>
        <w:gridCol w:w="102"/>
        <w:gridCol w:w="22"/>
        <w:gridCol w:w="11"/>
        <w:gridCol w:w="45"/>
        <w:gridCol w:w="113"/>
        <w:gridCol w:w="34"/>
        <w:gridCol w:w="11"/>
        <w:gridCol w:w="22"/>
        <w:gridCol w:w="124"/>
        <w:gridCol w:w="34"/>
        <w:gridCol w:w="22"/>
        <w:gridCol w:w="147"/>
        <w:gridCol w:w="22"/>
        <w:gridCol w:w="11"/>
        <w:gridCol w:w="23"/>
        <w:gridCol w:w="135"/>
        <w:gridCol w:w="22"/>
        <w:gridCol w:w="34"/>
        <w:gridCol w:w="135"/>
        <w:gridCol w:w="11"/>
        <w:gridCol w:w="23"/>
        <w:gridCol w:w="34"/>
        <w:gridCol w:w="123"/>
        <w:gridCol w:w="12"/>
        <w:gridCol w:w="22"/>
        <w:gridCol w:w="45"/>
        <w:gridCol w:w="101"/>
        <w:gridCol w:w="23"/>
        <w:gridCol w:w="22"/>
        <w:gridCol w:w="57"/>
        <w:gridCol w:w="78"/>
        <w:gridCol w:w="34"/>
        <w:gridCol w:w="23"/>
        <w:gridCol w:w="67"/>
        <w:gridCol w:w="56"/>
        <w:gridCol w:w="57"/>
        <w:gridCol w:w="22"/>
        <w:gridCol w:w="56"/>
        <w:gridCol w:w="45"/>
        <w:gridCol w:w="68"/>
        <w:gridCol w:w="22"/>
        <w:gridCol w:w="68"/>
        <w:gridCol w:w="22"/>
        <w:gridCol w:w="79"/>
        <w:gridCol w:w="23"/>
        <w:gridCol w:w="78"/>
        <w:gridCol w:w="23"/>
        <w:gridCol w:w="79"/>
        <w:gridCol w:w="11"/>
        <w:gridCol w:w="67"/>
        <w:gridCol w:w="23"/>
        <w:gridCol w:w="22"/>
        <w:gridCol w:w="68"/>
        <w:gridCol w:w="22"/>
        <w:gridCol w:w="45"/>
        <w:gridCol w:w="45"/>
        <w:gridCol w:w="23"/>
        <w:gridCol w:w="67"/>
        <w:gridCol w:w="12"/>
        <w:gridCol w:w="33"/>
        <w:gridCol w:w="57"/>
        <w:gridCol w:w="33"/>
        <w:gridCol w:w="57"/>
        <w:gridCol w:w="11"/>
        <w:gridCol w:w="22"/>
        <w:gridCol w:w="79"/>
        <w:gridCol w:w="34"/>
        <w:gridCol w:w="45"/>
        <w:gridCol w:w="22"/>
        <w:gridCol w:w="102"/>
        <w:gridCol w:w="33"/>
        <w:gridCol w:w="45"/>
        <w:gridCol w:w="12"/>
        <w:gridCol w:w="112"/>
        <w:gridCol w:w="34"/>
        <w:gridCol w:w="22"/>
        <w:gridCol w:w="12"/>
        <w:gridCol w:w="11"/>
        <w:gridCol w:w="112"/>
        <w:gridCol w:w="45"/>
        <w:gridCol w:w="23"/>
        <w:gridCol w:w="11"/>
        <w:gridCol w:w="124"/>
        <w:gridCol w:w="22"/>
        <w:gridCol w:w="23"/>
        <w:gridCol w:w="22"/>
        <w:gridCol w:w="12"/>
        <w:gridCol w:w="123"/>
        <w:gridCol w:w="45"/>
        <w:gridCol w:w="12"/>
        <w:gridCol w:w="11"/>
        <w:gridCol w:w="112"/>
        <w:gridCol w:w="23"/>
        <w:gridCol w:w="45"/>
        <w:gridCol w:w="11"/>
        <w:gridCol w:w="101"/>
        <w:gridCol w:w="45"/>
        <w:gridCol w:w="45"/>
        <w:gridCol w:w="90"/>
        <w:gridCol w:w="57"/>
        <w:gridCol w:w="45"/>
        <w:gridCol w:w="11"/>
        <w:gridCol w:w="67"/>
        <w:gridCol w:w="79"/>
        <w:gridCol w:w="34"/>
        <w:gridCol w:w="11"/>
        <w:gridCol w:w="56"/>
        <w:gridCol w:w="102"/>
        <w:gridCol w:w="33"/>
        <w:gridCol w:w="45"/>
        <w:gridCol w:w="124"/>
        <w:gridCol w:w="23"/>
        <w:gridCol w:w="33"/>
        <w:gridCol w:w="147"/>
        <w:gridCol w:w="11"/>
        <w:gridCol w:w="11"/>
        <w:gridCol w:w="11"/>
        <w:gridCol w:w="158"/>
        <w:gridCol w:w="22"/>
        <w:gridCol w:w="180"/>
        <w:gridCol w:w="12"/>
        <w:gridCol w:w="168"/>
        <w:gridCol w:w="23"/>
        <w:gridCol w:w="11"/>
        <w:gridCol w:w="146"/>
        <w:gridCol w:w="57"/>
        <w:gridCol w:w="123"/>
        <w:gridCol w:w="180"/>
        <w:gridCol w:w="180"/>
        <w:gridCol w:w="180"/>
        <w:gridCol w:w="180"/>
        <w:gridCol w:w="180"/>
        <w:gridCol w:w="180"/>
        <w:gridCol w:w="180"/>
        <w:gridCol w:w="180"/>
        <w:gridCol w:w="180"/>
        <w:gridCol w:w="180"/>
        <w:gridCol w:w="180"/>
        <w:gridCol w:w="180"/>
        <w:gridCol w:w="180"/>
        <w:gridCol w:w="180"/>
      </w:tblGrid>
      <w:tr w:rsidR="00110ECC">
        <w:tblPrEx>
          <w:tblCellMar>
            <w:top w:w="0" w:type="dxa"/>
            <w:bottom w:w="0" w:type="dxa"/>
          </w:tblCellMar>
        </w:tblPrEx>
        <w:tc>
          <w:tcPr>
            <w:tcW w:w="1653"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92"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02"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91"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rPr>
                <w:rFonts w:ascii="Arial, sans-serif" w:hAnsi="Arial, sans-serif"/>
                <w:sz w:val="24"/>
                <w:szCs w:val="24"/>
              </w:rPr>
            </w:pPr>
          </w:p>
        </w:tc>
      </w:tr>
      <w:tr w:rsidR="00110ECC">
        <w:tblPrEx>
          <w:tblCellMar>
            <w:top w:w="0" w:type="dxa"/>
            <w:bottom w:w="0" w:type="dxa"/>
          </w:tblCellMar>
        </w:tblPrEx>
        <w:trPr>
          <w:gridAfter w:val="15"/>
        </w:trPr>
        <w:tc>
          <w:tcPr>
            <w:tcW w:w="2047" w:type="dxa"/>
            <w:gridSpan w:val="3"/>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7.1. Место работы: </w:t>
            </w:r>
          </w:p>
        </w:tc>
        <w:tc>
          <w:tcPr>
            <w:tcW w:w="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92"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10215" w:type="dxa"/>
            <w:gridSpan w:val="15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1653" w:type="dxa"/>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7.2. Должность: </w:t>
            </w:r>
          </w:p>
        </w:tc>
        <w:tc>
          <w:tcPr>
            <w:tcW w:w="1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10215" w:type="dxa"/>
            <w:gridSpan w:val="15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2047" w:type="dxa"/>
            <w:gridSpan w:val="3"/>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7.3. Образование: </w:t>
            </w:r>
          </w:p>
        </w:tc>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10215" w:type="dxa"/>
            <w:gridSpan w:val="15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2430" w:type="dxa"/>
            <w:gridSpan w:val="7"/>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7.4. Специальность: </w:t>
            </w: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10215" w:type="dxa"/>
            <w:gridSpan w:val="15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3600" w:type="dxa"/>
            <w:gridSpan w:val="27"/>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7.5. Обстоятельства ошибки: </w:t>
            </w: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10215" w:type="dxa"/>
            <w:gridSpan w:val="15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2587" w:type="dxa"/>
            <w:gridSpan w:val="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7.6. Причины ошибки: </w:t>
            </w: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10215" w:type="dxa"/>
            <w:gridSpan w:val="15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3172" w:type="dxa"/>
            <w:gridSpan w:val="1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7.7. Стаж работы в данной должности: </w:t>
            </w:r>
          </w:p>
        </w:tc>
        <w:tc>
          <w:tcPr>
            <w:tcW w:w="27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9"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514" w:type="dxa"/>
            <w:gridSpan w:val="12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лет </w:t>
            </w:r>
          </w:p>
        </w:tc>
      </w:tr>
      <w:tr w:rsidR="00110ECC">
        <w:tblPrEx>
          <w:tblCellMar>
            <w:top w:w="0" w:type="dxa"/>
            <w:bottom w:w="0" w:type="dxa"/>
          </w:tblCellMar>
        </w:tblPrEx>
        <w:trPr>
          <w:gridAfter w:val="15"/>
        </w:trPr>
        <w:tc>
          <w:tcPr>
            <w:tcW w:w="10215" w:type="dxa"/>
            <w:gridSpan w:val="158"/>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5"/>
        </w:trPr>
        <w:tc>
          <w:tcPr>
            <w:tcW w:w="6221" w:type="dxa"/>
            <w:gridSpan w:val="7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7.8. Дата последней проверки знаний в объеме требований к занимаемой должности: </w:t>
            </w: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5"/>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0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69" w:type="dxa"/>
            <w:gridSpan w:val="3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p>
    <w:p w:rsidR="00110ECC" w:rsidRDefault="00110ECC">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657"/>
        <w:gridCol w:w="529"/>
        <w:gridCol w:w="315"/>
        <w:gridCol w:w="529"/>
        <w:gridCol w:w="540"/>
        <w:gridCol w:w="213"/>
        <w:gridCol w:w="203"/>
        <w:gridCol w:w="214"/>
        <w:gridCol w:w="753"/>
        <w:gridCol w:w="2228"/>
      </w:tblGrid>
      <w:tr w:rsidR="00110ECC">
        <w:tblPrEx>
          <w:tblCellMar>
            <w:top w:w="0" w:type="dxa"/>
            <w:bottom w:w="0" w:type="dxa"/>
          </w:tblCellMar>
        </w:tblPrEx>
        <w:tc>
          <w:tcPr>
            <w:tcW w:w="4657"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52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31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52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54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13"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03"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14"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753"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228"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4657" w:type="dxa"/>
            <w:tcBorders>
              <w:top w:val="nil"/>
              <w:left w:val="nil"/>
              <w:bottom w:val="nil"/>
              <w:right w:val="nil"/>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rPr>
                <w:b/>
                <w:bCs/>
                <w:sz w:val="18"/>
                <w:szCs w:val="18"/>
              </w:rPr>
            </w:pPr>
            <w:r>
              <w:rPr>
                <w:b/>
                <w:bCs/>
                <w:sz w:val="18"/>
                <w:szCs w:val="18"/>
              </w:rPr>
              <w:t xml:space="preserve">      8. Особое мнение члена (членов) комиссии </w:t>
            </w:r>
          </w:p>
        </w:tc>
        <w:tc>
          <w:tcPr>
            <w:tcW w:w="5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1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4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на </w:t>
            </w:r>
          </w:p>
        </w:tc>
        <w:tc>
          <w:tcPr>
            <w:tcW w:w="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753"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листах </w:t>
            </w:r>
          </w:p>
        </w:tc>
        <w:tc>
          <w:tcPr>
            <w:tcW w:w="2228"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4657"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9" w:type="dxa"/>
            <w:tcBorders>
              <w:top w:val="single" w:sz="6" w:space="0" w:color="auto"/>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9" w:type="dxa"/>
            <w:tcBorders>
              <w:top w:val="single" w:sz="6" w:space="0" w:color="auto"/>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54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13" w:type="dxa"/>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3" w:type="dxa"/>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195"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4657"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9" w:type="dxa"/>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Нет </w:t>
            </w:r>
          </w:p>
        </w:tc>
        <w:tc>
          <w:tcPr>
            <w:tcW w:w="31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529" w:type="dxa"/>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Да </w:t>
            </w:r>
          </w:p>
        </w:tc>
        <w:tc>
          <w:tcPr>
            <w:tcW w:w="54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13"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3"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195"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rPr>
          <w:b/>
          <w:bCs/>
        </w:rPr>
      </w:pPr>
      <w:r>
        <w:rPr>
          <w:b/>
          <w:bCs/>
        </w:rPr>
        <w:t xml:space="preserve">       9. Подписи членов комиссии </w:t>
      </w:r>
    </w:p>
    <w:tbl>
      <w:tblPr>
        <w:tblW w:w="0" w:type="auto"/>
        <w:tblInd w:w="28" w:type="dxa"/>
        <w:tblLayout w:type="fixed"/>
        <w:tblCellMar>
          <w:left w:w="90" w:type="dxa"/>
          <w:right w:w="90" w:type="dxa"/>
        </w:tblCellMar>
        <w:tblLook w:val="0000" w:firstRow="0" w:lastRow="0" w:firstColumn="0" w:lastColumn="0" w:noHBand="0" w:noVBand="0"/>
      </w:tblPr>
      <w:tblGrid>
        <w:gridCol w:w="3867"/>
        <w:gridCol w:w="270"/>
        <w:gridCol w:w="270"/>
        <w:gridCol w:w="270"/>
        <w:gridCol w:w="669"/>
        <w:gridCol w:w="327"/>
        <w:gridCol w:w="341"/>
        <w:gridCol w:w="398"/>
        <w:gridCol w:w="270"/>
        <w:gridCol w:w="270"/>
        <w:gridCol w:w="270"/>
        <w:gridCol w:w="299"/>
        <w:gridCol w:w="313"/>
        <w:gridCol w:w="298"/>
        <w:gridCol w:w="299"/>
        <w:gridCol w:w="1209"/>
      </w:tblGrid>
      <w:tr w:rsidR="00110ECC">
        <w:tblPrEx>
          <w:tblCellMar>
            <w:top w:w="0" w:type="dxa"/>
            <w:bottom w:w="0" w:type="dxa"/>
          </w:tblCellMar>
        </w:tblPrEx>
        <w:tc>
          <w:tcPr>
            <w:tcW w:w="3867"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66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327"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341"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398"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9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313"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98"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9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20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3867"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Комиссия, назначенная приказом N </w:t>
            </w: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6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от </w:t>
            </w:r>
          </w:p>
        </w:tc>
        <w:tc>
          <w:tcPr>
            <w:tcW w:w="3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98"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20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989"/>
        <w:gridCol w:w="2016"/>
        <w:gridCol w:w="270"/>
        <w:gridCol w:w="3365"/>
      </w:tblGrid>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016"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336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Подписи </w:t>
            </w: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Председатель: </w:t>
            </w: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Должность </w:t>
            </w:r>
          </w:p>
        </w:tc>
        <w:tc>
          <w:tcPr>
            <w:tcW w:w="2016"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(подпись)</w:t>
            </w: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(фамилия, инициалы) </w:t>
            </w: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Заместитель председателя:</w:t>
            </w: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Должность </w:t>
            </w:r>
          </w:p>
        </w:tc>
        <w:tc>
          <w:tcPr>
            <w:tcW w:w="2016"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(подпись)</w:t>
            </w: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(фамилия, инициалы) </w:t>
            </w: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Члены комиссии:</w:t>
            </w: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Должность </w:t>
            </w:r>
          </w:p>
        </w:tc>
        <w:tc>
          <w:tcPr>
            <w:tcW w:w="2016"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(подпись)</w:t>
            </w: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(фамилия, инициалы) </w:t>
            </w: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Члены комиссии, имеющие особое мнение:</w:t>
            </w: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Должность </w:t>
            </w:r>
          </w:p>
        </w:tc>
        <w:tc>
          <w:tcPr>
            <w:tcW w:w="2016"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c>
          <w:tcPr>
            <w:tcW w:w="3989"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16" w:type="dxa"/>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(подпись) </w:t>
            </w:r>
          </w:p>
        </w:tc>
        <w:tc>
          <w:tcPr>
            <w:tcW w:w="270"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3365" w:type="dxa"/>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(фамилия, инициалы)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1"/>
        <w:gridCol w:w="11"/>
        <w:gridCol w:w="169"/>
        <w:gridCol w:w="34"/>
        <w:gridCol w:w="146"/>
        <w:gridCol w:w="56"/>
        <w:gridCol w:w="124"/>
        <w:gridCol w:w="56"/>
        <w:gridCol w:w="124"/>
        <w:gridCol w:w="56"/>
        <w:gridCol w:w="124"/>
        <w:gridCol w:w="56"/>
        <w:gridCol w:w="124"/>
        <w:gridCol w:w="56"/>
        <w:gridCol w:w="124"/>
        <w:gridCol w:w="11"/>
        <w:gridCol w:w="45"/>
        <w:gridCol w:w="124"/>
        <w:gridCol w:w="56"/>
        <w:gridCol w:w="124"/>
        <w:gridCol w:w="56"/>
        <w:gridCol w:w="124"/>
        <w:gridCol w:w="56"/>
        <w:gridCol w:w="124"/>
        <w:gridCol w:w="56"/>
        <w:gridCol w:w="124"/>
        <w:gridCol w:w="56"/>
        <w:gridCol w:w="124"/>
        <w:gridCol w:w="56"/>
        <w:gridCol w:w="124"/>
        <w:gridCol w:w="56"/>
        <w:gridCol w:w="68"/>
        <w:gridCol w:w="11"/>
        <w:gridCol w:w="45"/>
        <w:gridCol w:w="56"/>
        <w:gridCol w:w="124"/>
        <w:gridCol w:w="56"/>
        <w:gridCol w:w="124"/>
        <w:gridCol w:w="56"/>
        <w:gridCol w:w="124"/>
        <w:gridCol w:w="56"/>
        <w:gridCol w:w="124"/>
        <w:gridCol w:w="56"/>
        <w:gridCol w:w="45"/>
        <w:gridCol w:w="79"/>
        <w:gridCol w:w="56"/>
        <w:gridCol w:w="101"/>
        <w:gridCol w:w="23"/>
        <w:gridCol w:w="45"/>
        <w:gridCol w:w="11"/>
        <w:gridCol w:w="124"/>
        <w:gridCol w:w="45"/>
        <w:gridCol w:w="11"/>
        <w:gridCol w:w="34"/>
        <w:gridCol w:w="90"/>
        <w:gridCol w:w="56"/>
        <w:gridCol w:w="90"/>
        <w:gridCol w:w="34"/>
        <w:gridCol w:w="56"/>
        <w:gridCol w:w="124"/>
        <w:gridCol w:w="56"/>
        <w:gridCol w:w="11"/>
        <w:gridCol w:w="113"/>
        <w:gridCol w:w="56"/>
        <w:gridCol w:w="45"/>
        <w:gridCol w:w="79"/>
        <w:gridCol w:w="56"/>
        <w:gridCol w:w="79"/>
        <w:gridCol w:w="45"/>
        <w:gridCol w:w="56"/>
        <w:gridCol w:w="113"/>
        <w:gridCol w:w="11"/>
        <w:gridCol w:w="56"/>
        <w:gridCol w:w="113"/>
        <w:gridCol w:w="11"/>
        <w:gridCol w:w="56"/>
        <w:gridCol w:w="124"/>
        <w:gridCol w:w="56"/>
        <w:gridCol w:w="124"/>
        <w:gridCol w:w="56"/>
        <w:gridCol w:w="124"/>
        <w:gridCol w:w="11"/>
        <w:gridCol w:w="45"/>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56"/>
        <w:gridCol w:w="124"/>
        <w:gridCol w:w="180"/>
        <w:gridCol w:w="180"/>
        <w:gridCol w:w="180"/>
        <w:gridCol w:w="180"/>
        <w:gridCol w:w="180"/>
        <w:gridCol w:w="180"/>
      </w:tblGrid>
      <w:tr w:rsidR="00110ECC">
        <w:tblPrEx>
          <w:tblCellMar>
            <w:top w:w="0" w:type="dxa"/>
            <w:bottom w:w="0" w:type="dxa"/>
          </w:tblCellMar>
        </w:tblPrEx>
        <w:tc>
          <w:tcPr>
            <w:tcW w:w="191"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rPr>
                <w:rFonts w:ascii="Arial, sans-serif" w:hAnsi="Arial, sans-serif"/>
                <w:sz w:val="24"/>
                <w:szCs w:val="24"/>
              </w:rPr>
            </w:pPr>
          </w:p>
        </w:tc>
      </w:tr>
      <w:tr w:rsidR="00110ECC">
        <w:tblPrEx>
          <w:tblCellMar>
            <w:top w:w="0" w:type="dxa"/>
            <w:bottom w:w="0" w:type="dxa"/>
          </w:tblCellMar>
        </w:tblPrEx>
        <w:trPr>
          <w:gridAfter w:val="9"/>
        </w:trPr>
        <w:tc>
          <w:tcPr>
            <w:tcW w:w="4016" w:type="dxa"/>
            <w:gridSpan w:val="49"/>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Расследование причин аварии проведено и акт составлен: </w:t>
            </w:r>
          </w:p>
        </w:tc>
        <w:tc>
          <w:tcPr>
            <w:tcW w:w="2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3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81" w:type="dxa"/>
            <w:gridSpan w:val="5"/>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3825" w:type="dxa"/>
            <w:gridSpan w:val="4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год </w:t>
            </w:r>
          </w:p>
        </w:tc>
      </w:tr>
      <w:tr w:rsidR="00110ECC">
        <w:tblPrEx>
          <w:tblCellMar>
            <w:top w:w="0" w:type="dxa"/>
            <w:bottom w:w="0" w:type="dxa"/>
          </w:tblCellMar>
        </w:tblPrEx>
        <w:trPr>
          <w:gridAfter w:val="9"/>
        </w:trPr>
        <w:tc>
          <w:tcPr>
            <w:tcW w:w="9967" w:type="dxa"/>
            <w:gridSpan w:val="12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9967" w:type="dxa"/>
            <w:gridSpan w:val="12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Перечень приложений к акту расследования: </w:t>
            </w:r>
          </w:p>
        </w:tc>
      </w:tr>
      <w:tr w:rsidR="00110ECC">
        <w:tblPrEx>
          <w:tblCellMar>
            <w:top w:w="0" w:type="dxa"/>
            <w:bottom w:w="0" w:type="dxa"/>
          </w:tblCellMar>
        </w:tblPrEx>
        <w:trPr>
          <w:gridAfter w:val="9"/>
        </w:trPr>
        <w:tc>
          <w:tcPr>
            <w:tcW w:w="607" w:type="dxa"/>
            <w:gridSpan w:val="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360" w:type="dxa"/>
            <w:gridSpan w:val="11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1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wAfter w:w="180" w:type="dxa"/>
        </w:trPr>
        <w:tc>
          <w:tcPr>
            <w:tcW w:w="405" w:type="dxa"/>
            <w:gridSpan w:val="4"/>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360" w:type="dxa"/>
            <w:gridSpan w:val="119"/>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wAfter w:w="180" w:type="dxa"/>
        </w:trPr>
        <w:tc>
          <w:tcPr>
            <w:tcW w:w="405" w:type="dxa"/>
            <w:gridSpan w:val="4"/>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N п/п </w:t>
            </w:r>
          </w:p>
        </w:tc>
        <w:tc>
          <w:tcPr>
            <w:tcW w:w="202"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360" w:type="dxa"/>
            <w:gridSpan w:val="119"/>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приложения </w:t>
            </w:r>
          </w:p>
        </w:tc>
      </w:tr>
      <w:tr w:rsidR="00110ECC">
        <w:tblPrEx>
          <w:tblCellMar>
            <w:top w:w="0" w:type="dxa"/>
            <w:bottom w:w="0" w:type="dxa"/>
          </w:tblCellMar>
        </w:tblPrEx>
        <w:trPr>
          <w:gridAfter w:val="9"/>
          <w:wAfter w:w="180" w:type="dxa"/>
        </w:trPr>
        <w:tc>
          <w:tcPr>
            <w:tcW w:w="405"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360" w:type="dxa"/>
            <w:gridSpan w:val="11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7"/>
        </w:trPr>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wAfter w:w="180" w:type="dxa"/>
        </w:trPr>
        <w:tc>
          <w:tcPr>
            <w:tcW w:w="405" w:type="dxa"/>
            <w:gridSpan w:val="4"/>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360" w:type="dxa"/>
            <w:gridSpan w:val="119"/>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wAfter w:w="180" w:type="dxa"/>
        </w:trPr>
        <w:tc>
          <w:tcPr>
            <w:tcW w:w="405" w:type="dxa"/>
            <w:gridSpan w:val="4"/>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N п/п </w:t>
            </w:r>
          </w:p>
        </w:tc>
        <w:tc>
          <w:tcPr>
            <w:tcW w:w="202"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9360" w:type="dxa"/>
            <w:gridSpan w:val="119"/>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Наименование приложения </w:t>
            </w:r>
          </w:p>
        </w:tc>
      </w:tr>
      <w:tr w:rsidR="00110ECC">
        <w:tblPrEx>
          <w:tblCellMar>
            <w:top w:w="0" w:type="dxa"/>
            <w:bottom w:w="0" w:type="dxa"/>
          </w:tblCellMar>
        </w:tblPrEx>
        <w:trPr>
          <w:gridAfter w:val="9"/>
          <w:wAfter w:w="180" w:type="dxa"/>
        </w:trPr>
        <w:tc>
          <w:tcPr>
            <w:tcW w:w="607" w:type="dxa"/>
            <w:gridSpan w:val="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p w:rsidR="00110ECC" w:rsidRDefault="00110ECC">
            <w:pPr>
              <w:pStyle w:val="FORMATTEXT"/>
              <w:rPr>
                <w:sz w:val="18"/>
                <w:szCs w:val="18"/>
              </w:rPr>
            </w:pPr>
          </w:p>
        </w:tc>
        <w:tc>
          <w:tcPr>
            <w:tcW w:w="9360" w:type="dxa"/>
            <w:gridSpan w:val="119"/>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wAfter w:w="180" w:type="dxa"/>
        </w:trPr>
        <w:tc>
          <w:tcPr>
            <w:tcW w:w="3712" w:type="dxa"/>
            <w:gridSpan w:val="4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Материалы расследования аварии оформлены на </w:t>
            </w:r>
          </w:p>
        </w:tc>
        <w:tc>
          <w:tcPr>
            <w:tcW w:w="23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771" w:type="dxa"/>
            <w:gridSpan w:val="7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листах </w:t>
            </w:r>
          </w:p>
        </w:tc>
      </w:tr>
      <w:tr w:rsidR="00110ECC">
        <w:tblPrEx>
          <w:tblCellMar>
            <w:top w:w="0" w:type="dxa"/>
            <w:bottom w:w="0" w:type="dxa"/>
          </w:tblCellMar>
        </w:tblPrEx>
        <w:trPr>
          <w:gridAfter w:val="9"/>
          <w:wAfter w:w="180" w:type="dxa"/>
        </w:trPr>
        <w:tc>
          <w:tcPr>
            <w:tcW w:w="3712" w:type="dxa"/>
            <w:gridSpan w:val="4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6255" w:type="dxa"/>
            <w:gridSpan w:val="81"/>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wAfter w:w="180" w:type="dxa"/>
        </w:trPr>
        <w:tc>
          <w:tcPr>
            <w:tcW w:w="2835" w:type="dxa"/>
            <w:gridSpan w:val="3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Ответственный за оформление акта </w:t>
            </w:r>
          </w:p>
        </w:tc>
        <w:tc>
          <w:tcPr>
            <w:tcW w:w="7132" w:type="dxa"/>
            <w:gridSpan w:val="9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wAfter w:w="180" w:type="dxa"/>
        </w:trPr>
        <w:tc>
          <w:tcPr>
            <w:tcW w:w="2835" w:type="dxa"/>
            <w:gridSpan w:val="3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7132" w:type="dxa"/>
            <w:gridSpan w:val="93"/>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1462"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Должность </w:t>
            </w:r>
          </w:p>
        </w:tc>
        <w:tc>
          <w:tcPr>
            <w:tcW w:w="1069" w:type="dxa"/>
            <w:gridSpan w:val="12"/>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5" w:type="dxa"/>
            <w:gridSpan w:val="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40" w:type="dxa"/>
            <w:gridSpan w:val="35"/>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4781" w:type="dxa"/>
            <w:gridSpan w:val="5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9"/>
        </w:trPr>
        <w:tc>
          <w:tcPr>
            <w:tcW w:w="1462"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069" w:type="dxa"/>
            <w:gridSpan w:val="1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(подпись) </w:t>
            </w:r>
          </w:p>
        </w:tc>
        <w:tc>
          <w:tcPr>
            <w:tcW w:w="315" w:type="dxa"/>
            <w:gridSpan w:val="5"/>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2340" w:type="dxa"/>
            <w:gridSpan w:val="35"/>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(фамилия, инициалы) </w:t>
            </w:r>
          </w:p>
        </w:tc>
        <w:tc>
          <w:tcPr>
            <w:tcW w:w="4781" w:type="dxa"/>
            <w:gridSpan w:val="5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jc w:val="both"/>
      </w:pPr>
      <w:r>
        <w:t>          </w:t>
      </w:r>
    </w:p>
    <w:p w:rsidR="00110ECC" w:rsidRDefault="00110ECC">
      <w:pPr>
        <w:pStyle w:val="FORMATTEXT"/>
        <w:jc w:val="right"/>
      </w:pPr>
      <w:r>
        <w:t>форма</w:t>
      </w:r>
    </w:p>
    <w:tbl>
      <w:tblPr>
        <w:tblW w:w="0" w:type="auto"/>
        <w:tblInd w:w="28" w:type="dxa"/>
        <w:tblLayout w:type="fixed"/>
        <w:tblCellMar>
          <w:left w:w="90" w:type="dxa"/>
          <w:right w:w="90" w:type="dxa"/>
        </w:tblCellMar>
        <w:tblLook w:val="0000" w:firstRow="0" w:lastRow="0" w:firstColumn="0" w:lastColumn="0" w:noHBand="0" w:noVBand="0"/>
      </w:tblPr>
      <w:tblGrid>
        <w:gridCol w:w="202"/>
        <w:gridCol w:w="38"/>
        <w:gridCol w:w="142"/>
        <w:gridCol w:w="22"/>
        <w:gridCol w:w="76"/>
        <w:gridCol w:w="82"/>
        <w:gridCol w:w="44"/>
        <w:gridCol w:w="114"/>
        <w:gridCol w:w="22"/>
        <w:gridCol w:w="53"/>
        <w:gridCol w:w="127"/>
        <w:gridCol w:w="38"/>
        <w:gridCol w:w="38"/>
        <w:gridCol w:w="104"/>
        <w:gridCol w:w="98"/>
        <w:gridCol w:w="82"/>
        <w:gridCol w:w="120"/>
        <w:gridCol w:w="38"/>
        <w:gridCol w:w="22"/>
        <w:gridCol w:w="142"/>
        <w:gridCol w:w="38"/>
        <w:gridCol w:w="38"/>
        <w:gridCol w:w="126"/>
        <w:gridCol w:w="16"/>
        <w:gridCol w:w="98"/>
        <w:gridCol w:w="82"/>
        <w:gridCol w:w="6"/>
        <w:gridCol w:w="152"/>
        <w:gridCol w:w="22"/>
        <w:gridCol w:w="16"/>
        <w:gridCol w:w="164"/>
        <w:gridCol w:w="38"/>
        <w:gridCol w:w="142"/>
        <w:gridCol w:w="60"/>
        <w:gridCol w:w="120"/>
        <w:gridCol w:w="82"/>
        <w:gridCol w:w="98"/>
        <w:gridCol w:w="104"/>
        <w:gridCol w:w="51"/>
        <w:gridCol w:w="25"/>
        <w:gridCol w:w="38"/>
        <w:gridCol w:w="89"/>
        <w:gridCol w:w="53"/>
        <w:gridCol w:w="10"/>
        <w:gridCol w:w="25"/>
        <w:gridCol w:w="76"/>
        <w:gridCol w:w="25"/>
        <w:gridCol w:w="44"/>
        <w:gridCol w:w="146"/>
        <w:gridCol w:w="12"/>
        <w:gridCol w:w="13"/>
        <w:gridCol w:w="9"/>
        <w:gridCol w:w="92"/>
        <w:gridCol w:w="88"/>
        <w:gridCol w:w="114"/>
        <w:gridCol w:w="51"/>
        <w:gridCol w:w="15"/>
        <w:gridCol w:w="23"/>
        <w:gridCol w:w="157"/>
        <w:gridCol w:w="45"/>
        <w:gridCol w:w="126"/>
        <w:gridCol w:w="9"/>
        <w:gridCol w:w="67"/>
        <w:gridCol w:w="113"/>
        <w:gridCol w:w="89"/>
        <w:gridCol w:w="91"/>
        <w:gridCol w:w="111"/>
        <w:gridCol w:w="63"/>
        <w:gridCol w:w="6"/>
        <w:gridCol w:w="121"/>
        <w:gridCol w:w="59"/>
        <w:gridCol w:w="92"/>
        <w:gridCol w:w="51"/>
        <w:gridCol w:w="37"/>
        <w:gridCol w:w="165"/>
        <w:gridCol w:w="15"/>
        <w:gridCol w:w="10"/>
        <w:gridCol w:w="170"/>
        <w:gridCol w:w="7"/>
        <w:gridCol w:w="76"/>
        <w:gridCol w:w="13"/>
        <w:gridCol w:w="84"/>
        <w:gridCol w:w="29"/>
        <w:gridCol w:w="101"/>
        <w:gridCol w:w="50"/>
        <w:gridCol w:w="14"/>
        <w:gridCol w:w="37"/>
        <w:gridCol w:w="127"/>
        <w:gridCol w:w="2"/>
        <w:gridCol w:w="74"/>
        <w:gridCol w:w="25"/>
        <w:gridCol w:w="81"/>
        <w:gridCol w:w="121"/>
        <w:gridCol w:w="59"/>
        <w:gridCol w:w="17"/>
        <w:gridCol w:w="114"/>
        <w:gridCol w:w="49"/>
        <w:gridCol w:w="52"/>
        <w:gridCol w:w="63"/>
        <w:gridCol w:w="38"/>
        <w:gridCol w:w="27"/>
        <w:gridCol w:w="61"/>
        <w:gridCol w:w="114"/>
        <w:gridCol w:w="5"/>
        <w:gridCol w:w="20"/>
        <w:gridCol w:w="160"/>
        <w:gridCol w:w="17"/>
        <w:gridCol w:w="163"/>
        <w:gridCol w:w="39"/>
        <w:gridCol w:w="141"/>
        <w:gridCol w:w="61"/>
        <w:gridCol w:w="119"/>
        <w:gridCol w:w="71"/>
        <w:gridCol w:w="109"/>
        <w:gridCol w:w="93"/>
        <w:gridCol w:w="87"/>
        <w:gridCol w:w="1"/>
        <w:gridCol w:w="114"/>
        <w:gridCol w:w="65"/>
        <w:gridCol w:w="49"/>
        <w:gridCol w:w="88"/>
        <w:gridCol w:w="43"/>
        <w:gridCol w:w="96"/>
        <w:gridCol w:w="63"/>
        <w:gridCol w:w="21"/>
        <w:gridCol w:w="169"/>
        <w:gridCol w:w="11"/>
        <w:gridCol w:w="2"/>
        <w:gridCol w:w="178"/>
        <w:gridCol w:w="11"/>
        <w:gridCol w:w="169"/>
        <w:gridCol w:w="33"/>
        <w:gridCol w:w="147"/>
        <w:gridCol w:w="55"/>
        <w:gridCol w:w="125"/>
        <w:gridCol w:w="78"/>
        <w:gridCol w:w="102"/>
        <w:gridCol w:w="180"/>
        <w:gridCol w:w="180"/>
        <w:gridCol w:w="180"/>
        <w:gridCol w:w="180"/>
        <w:gridCol w:w="180"/>
        <w:gridCol w:w="180"/>
        <w:gridCol w:w="180"/>
        <w:gridCol w:w="180"/>
        <w:gridCol w:w="180"/>
      </w:tblGrid>
      <w:tr w:rsidR="00110ECC">
        <w:tblPrEx>
          <w:tblCellMar>
            <w:top w:w="0" w:type="dxa"/>
            <w:bottom w:w="0" w:type="dxa"/>
          </w:tblCellMar>
        </w:tblPrEx>
        <w:tc>
          <w:tcPr>
            <w:tcW w:w="202"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5"/>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4"/>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rPr>
                <w:rFonts w:ascii="Arial, sans-serif" w:hAnsi="Arial, sans-serif"/>
                <w:sz w:val="24"/>
                <w:szCs w:val="24"/>
              </w:rPr>
            </w:pPr>
          </w:p>
        </w:tc>
      </w:tr>
      <w:tr w:rsidR="00110ECC">
        <w:tblPrEx>
          <w:tblCellMar>
            <w:top w:w="0" w:type="dxa"/>
            <w:bottom w:w="0" w:type="dxa"/>
          </w:tblCellMar>
        </w:tblPrEx>
        <w:trPr>
          <w:gridAfter w:val="10"/>
        </w:trPr>
        <w:tc>
          <w:tcPr>
            <w:tcW w:w="3272" w:type="dxa"/>
            <w:gridSpan w:val="44"/>
            <w:tcBorders>
              <w:top w:val="nil"/>
              <w:left w:val="nil"/>
              <w:bottom w:val="nil"/>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right"/>
              <w:rPr>
                <w:b/>
                <w:bCs/>
                <w:sz w:val="18"/>
                <w:szCs w:val="18"/>
              </w:rPr>
            </w:pPr>
            <w:r>
              <w:rPr>
                <w:b/>
                <w:bCs/>
                <w:sz w:val="18"/>
                <w:szCs w:val="18"/>
              </w:rPr>
              <w:t xml:space="preserve"> Приложение к Акту N </w:t>
            </w:r>
          </w:p>
        </w:tc>
        <w:tc>
          <w:tcPr>
            <w:tcW w:w="316"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328"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417" w:type="dxa"/>
            <w:gridSpan w:val="6"/>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both"/>
              <w:rPr>
                <w:b/>
                <w:bCs/>
                <w:sz w:val="18"/>
                <w:szCs w:val="18"/>
              </w:rPr>
            </w:pPr>
            <w:r>
              <w:rPr>
                <w:b/>
                <w:bCs/>
                <w:sz w:val="18"/>
                <w:szCs w:val="18"/>
              </w:rPr>
              <w:t xml:space="preserve"> от </w:t>
            </w:r>
          </w:p>
        </w:tc>
        <w:tc>
          <w:tcPr>
            <w:tcW w:w="278"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78"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both"/>
              <w:rPr>
                <w:b/>
                <w:bCs/>
                <w:sz w:val="18"/>
                <w:szCs w:val="18"/>
              </w:rPr>
            </w:pPr>
            <w:r>
              <w:rPr>
                <w:b/>
                <w:bCs/>
                <w:sz w:val="18"/>
                <w:szCs w:val="18"/>
              </w:rPr>
              <w:t xml:space="preserve"> . </w:t>
            </w:r>
          </w:p>
        </w:tc>
        <w:tc>
          <w:tcPr>
            <w:tcW w:w="278"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6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78" w:type="dxa"/>
            <w:gridSpan w:val="5"/>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both"/>
              <w:rPr>
                <w:b/>
                <w:bCs/>
                <w:sz w:val="18"/>
                <w:szCs w:val="18"/>
              </w:rPr>
            </w:pPr>
            <w:r>
              <w:rPr>
                <w:b/>
                <w:bCs/>
                <w:sz w:val="18"/>
                <w:szCs w:val="18"/>
              </w:rPr>
              <w:t xml:space="preserve"> . </w:t>
            </w:r>
          </w:p>
        </w:tc>
        <w:tc>
          <w:tcPr>
            <w:tcW w:w="26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78"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78"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6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center"/>
              <w:rPr>
                <w:b/>
                <w:bCs/>
                <w:sz w:val="18"/>
                <w:szCs w:val="18"/>
              </w:rPr>
            </w:pPr>
            <w:r>
              <w:rPr>
                <w:b/>
                <w:bCs/>
                <w:sz w:val="18"/>
                <w:szCs w:val="18"/>
              </w:rPr>
              <w:t xml:space="preserve"> </w:t>
            </w:r>
          </w:p>
        </w:tc>
        <w:tc>
          <w:tcPr>
            <w:tcW w:w="2578" w:type="dxa"/>
            <w:gridSpan w:val="31"/>
            <w:tcBorders>
              <w:top w:val="nil"/>
              <w:left w:val="single" w:sz="6" w:space="0" w:color="auto"/>
              <w:bottom w:val="nil"/>
              <w:right w:val="nil"/>
            </w:tcBorders>
            <w:tcMar>
              <w:top w:w="114" w:type="dxa"/>
              <w:left w:w="28" w:type="dxa"/>
              <w:bottom w:w="114" w:type="dxa"/>
              <w:right w:w="28" w:type="dxa"/>
            </w:tcMar>
          </w:tcPr>
          <w:p w:rsidR="00110ECC" w:rsidRDefault="00110ECC">
            <w:pPr>
              <w:pStyle w:val="HEADERTEXT"/>
              <w:rPr>
                <w:b/>
                <w:bCs/>
                <w:sz w:val="18"/>
                <w:szCs w:val="18"/>
              </w:rPr>
            </w:pPr>
          </w:p>
          <w:p w:rsidR="00110ECC" w:rsidRDefault="00110ECC">
            <w:pPr>
              <w:pStyle w:val="HEADERTEXT"/>
              <w:jc w:val="both"/>
              <w:rPr>
                <w:b/>
                <w:bCs/>
                <w:sz w:val="18"/>
                <w:szCs w:val="18"/>
              </w:rPr>
            </w:pPr>
            <w:r>
              <w:rPr>
                <w:b/>
                <w:bCs/>
                <w:sz w:val="18"/>
                <w:szCs w:val="18"/>
              </w:rPr>
              <w:t xml:space="preserve"> г.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(заполняется в случаях, предусмотренных пунктом 13 Порядка заполнения формы акта о расследовании причин аварий в электроэнергетике)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1.1. Диспетчерское наименование энергообъекта (оборудования):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2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9"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8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4611" w:type="dxa"/>
            <w:gridSpan w:val="65"/>
            <w:tcBorders>
              <w:top w:val="nil"/>
              <w:left w:val="nil"/>
              <w:bottom w:val="nil"/>
              <w:right w:val="nil"/>
            </w:tcBorders>
            <w:tcMar>
              <w:top w:w="114" w:type="dxa"/>
              <w:left w:w="28" w:type="dxa"/>
              <w:bottom w:w="114" w:type="dxa"/>
              <w:right w:w="28" w:type="dxa"/>
            </w:tcMar>
          </w:tcPr>
          <w:p w:rsidR="00110ECC" w:rsidRDefault="00110ECC">
            <w:pPr>
              <w:pStyle w:val="FORMATTEXT"/>
              <w:ind w:firstLine="568"/>
              <w:jc w:val="both"/>
              <w:rPr>
                <w:sz w:val="18"/>
                <w:szCs w:val="18"/>
              </w:rPr>
            </w:pPr>
            <w:r>
              <w:rPr>
                <w:sz w:val="18"/>
                <w:szCs w:val="18"/>
              </w:rPr>
              <w:t xml:space="preserve">Сокращённое наименование </w:t>
            </w:r>
          </w:p>
        </w:tc>
        <w:tc>
          <w:tcPr>
            <w:tcW w:w="5029" w:type="dxa"/>
            <w:gridSpan w:val="71"/>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           Полное наименование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1.2. Дата и время начала прекращения передачи электрической энергии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24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 </w:t>
            </w:r>
          </w:p>
        </w:tc>
        <w:tc>
          <w:tcPr>
            <w:tcW w:w="2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 </w:t>
            </w:r>
          </w:p>
        </w:tc>
        <w:tc>
          <w:tcPr>
            <w:tcW w:w="2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04"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г., </w:t>
            </w:r>
          </w:p>
        </w:tc>
        <w:tc>
          <w:tcPr>
            <w:tcW w:w="25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7" w:type="dxa"/>
            <w:gridSpan w:val="8"/>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ч. </w:t>
            </w:r>
          </w:p>
        </w:tc>
        <w:tc>
          <w:tcPr>
            <w:tcW w:w="253"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40"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478" w:type="dxa"/>
            <w:gridSpan w:val="20"/>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м. (местного), </w:t>
            </w:r>
          </w:p>
        </w:tc>
        <w:tc>
          <w:tcPr>
            <w:tcW w:w="227"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8"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493" w:type="dxa"/>
            <w:gridSpan w:val="8"/>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ч. </w:t>
            </w:r>
          </w:p>
        </w:tc>
        <w:tc>
          <w:tcPr>
            <w:tcW w:w="290" w:type="dxa"/>
            <w:gridSpan w:val="6"/>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16"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401" w:type="dxa"/>
            <w:gridSpan w:val="29"/>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м. (московского)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1.3. Дата и время восстановления режима потребления электрической энергии потребителей услуг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24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 </w:t>
            </w:r>
          </w:p>
        </w:tc>
        <w:tc>
          <w:tcPr>
            <w:tcW w:w="2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 </w:t>
            </w:r>
          </w:p>
        </w:tc>
        <w:tc>
          <w:tcPr>
            <w:tcW w:w="2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04" w:type="dxa"/>
            <w:gridSpan w:val="4"/>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г., </w:t>
            </w:r>
          </w:p>
        </w:tc>
        <w:tc>
          <w:tcPr>
            <w:tcW w:w="25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7" w:type="dxa"/>
            <w:gridSpan w:val="8"/>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ч. </w:t>
            </w:r>
          </w:p>
        </w:tc>
        <w:tc>
          <w:tcPr>
            <w:tcW w:w="253"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40"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1478" w:type="dxa"/>
            <w:gridSpan w:val="20"/>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м. (местного), </w:t>
            </w:r>
          </w:p>
        </w:tc>
        <w:tc>
          <w:tcPr>
            <w:tcW w:w="227"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28"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03" w:type="dxa"/>
            <w:gridSpan w:val="5"/>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ч. </w:t>
            </w:r>
          </w:p>
        </w:tc>
        <w:tc>
          <w:tcPr>
            <w:tcW w:w="291"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303"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c>
          <w:tcPr>
            <w:tcW w:w="2603" w:type="dxa"/>
            <w:gridSpan w:val="33"/>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м. (московского)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1.4. Данные о масштабе прекращения передачи электрической энергии в результате возникновения и (или) развития аварии: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0"/>
        </w:trPr>
        <w:tc>
          <w:tcPr>
            <w:tcW w:w="4813" w:type="dxa"/>
            <w:gridSpan w:val="6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Количество точек поставки</w:t>
            </w:r>
            <w:r w:rsidR="005F482C">
              <w:rPr>
                <w:noProof/>
                <w:position w:val="-8"/>
                <w:sz w:val="18"/>
                <w:szCs w:val="18"/>
              </w:rPr>
              <w:drawing>
                <wp:inline distT="0" distB="0" distL="0" distR="0">
                  <wp:extent cx="76200" cy="180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Pr>
                <w:sz w:val="18"/>
                <w:szCs w:val="18"/>
              </w:rPr>
              <w:t xml:space="preserve"> потребителей услуг</w:t>
            </w:r>
          </w:p>
          <w:p w:rsidR="00110ECC" w:rsidRDefault="00110ECC">
            <w:pPr>
              <w:pStyle w:val="FORMATTEXT"/>
              <w:rPr>
                <w:sz w:val="18"/>
                <w:szCs w:val="18"/>
              </w:rPr>
            </w:pPr>
            <w:r>
              <w:rPr>
                <w:sz w:val="18"/>
                <w:szCs w:val="18"/>
              </w:rPr>
              <w:t xml:space="preserve">сетевой организации, в отношении которых </w:t>
            </w:r>
          </w:p>
        </w:tc>
        <w:tc>
          <w:tcPr>
            <w:tcW w:w="4827" w:type="dxa"/>
            <w:gridSpan w:val="69"/>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Суммарный объем фактической нагрузки (мощности)</w:t>
            </w:r>
          </w:p>
          <w:p w:rsidR="00110ECC" w:rsidRDefault="00110ECC">
            <w:pPr>
              <w:pStyle w:val="FORMATTEXT"/>
              <w:jc w:val="both"/>
              <w:rPr>
                <w:sz w:val="18"/>
                <w:szCs w:val="18"/>
              </w:rPr>
            </w:pPr>
            <w:r>
              <w:rPr>
                <w:sz w:val="18"/>
                <w:szCs w:val="18"/>
              </w:rPr>
              <w:t xml:space="preserve">на присоединениях потребителей услуг, по которым </w:t>
            </w:r>
          </w:p>
        </w:tc>
      </w:tr>
      <w:tr w:rsidR="00110ECC">
        <w:tblPrEx>
          <w:tblCellMar>
            <w:top w:w="0" w:type="dxa"/>
            <w:bottom w:w="0" w:type="dxa"/>
          </w:tblCellMar>
        </w:tblPrEx>
        <w:trPr>
          <w:gridAfter w:val="10"/>
        </w:trPr>
        <w:tc>
          <w:tcPr>
            <w:tcW w:w="3120" w:type="dxa"/>
            <w:gridSpan w:val="41"/>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произошёл перерыв электроснабжения </w:t>
            </w:r>
          </w:p>
        </w:tc>
        <w:tc>
          <w:tcPr>
            <w:tcW w:w="25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1200" w:type="dxa"/>
            <w:gridSpan w:val="16"/>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шт., </w:t>
            </w:r>
          </w:p>
        </w:tc>
        <w:tc>
          <w:tcPr>
            <w:tcW w:w="3310" w:type="dxa"/>
            <w:gridSpan w:val="50"/>
            <w:tcBorders>
              <w:top w:val="nil"/>
              <w:left w:val="nil"/>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произошло прекращение передачи </w:t>
            </w:r>
          </w:p>
        </w:tc>
        <w:tc>
          <w:tcPr>
            <w:tcW w:w="22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27"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 </w:t>
            </w:r>
          </w:p>
        </w:tc>
        <w:tc>
          <w:tcPr>
            <w:tcW w:w="25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0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07" w:type="dxa"/>
            <w:gridSpan w:val="6"/>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кВт </w:t>
            </w:r>
          </w:p>
        </w:tc>
      </w:tr>
      <w:tr w:rsidR="00110ECC">
        <w:tblPrEx>
          <w:tblCellMar>
            <w:top w:w="0" w:type="dxa"/>
            <w:bottom w:w="0" w:type="dxa"/>
          </w:tblCellMar>
        </w:tblPrEx>
        <w:trPr>
          <w:gridAfter w:val="10"/>
        </w:trPr>
        <w:tc>
          <w:tcPr>
            <w:tcW w:w="4813" w:type="dxa"/>
            <w:gridSpan w:val="6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 том числе: </w:t>
            </w:r>
          </w:p>
        </w:tc>
        <w:tc>
          <w:tcPr>
            <w:tcW w:w="4827" w:type="dxa"/>
            <w:gridSpan w:val="69"/>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электрической энергии на момент </w:t>
            </w:r>
          </w:p>
        </w:tc>
      </w:tr>
      <w:tr w:rsidR="00110ECC">
        <w:tblPrEx>
          <w:tblCellMar>
            <w:top w:w="0" w:type="dxa"/>
            <w:bottom w:w="0" w:type="dxa"/>
          </w:tblCellMar>
        </w:tblPrEx>
        <w:trPr>
          <w:gridAfter w:val="10"/>
        </w:trPr>
        <w:tc>
          <w:tcPr>
            <w:tcW w:w="4813" w:type="dxa"/>
            <w:gridSpan w:val="67"/>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4827" w:type="dxa"/>
            <w:gridSpan w:val="69"/>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возникновения такого события</w:t>
            </w:r>
            <w:r w:rsidR="005F482C">
              <w:rPr>
                <w:noProof/>
                <w:position w:val="-8"/>
                <w:sz w:val="18"/>
                <w:szCs w:val="18"/>
              </w:rPr>
              <w:drawing>
                <wp:inline distT="0" distB="0" distL="0" distR="0">
                  <wp:extent cx="85725" cy="180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Pr>
                <w:sz w:val="18"/>
                <w:szCs w:val="18"/>
              </w:rPr>
              <w:t xml:space="preserve"> </w:t>
            </w:r>
          </w:p>
        </w:tc>
      </w:tr>
      <w:tr w:rsidR="00110ECC">
        <w:tblPrEx>
          <w:tblCellMar>
            <w:top w:w="0" w:type="dxa"/>
            <w:bottom w:w="0" w:type="dxa"/>
          </w:tblCellMar>
        </w:tblPrEx>
        <w:trPr>
          <w:gridAfter w:val="10"/>
        </w:trPr>
        <w:tc>
          <w:tcPr>
            <w:tcW w:w="9640" w:type="dxa"/>
            <w:gridSpan w:val="136"/>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________________ </w:t>
            </w:r>
          </w:p>
          <w:p w:rsidR="00110ECC" w:rsidRDefault="005F482C">
            <w:pPr>
              <w:pStyle w:val="FORMATTEXT"/>
              <w:ind w:firstLine="568"/>
              <w:jc w:val="both"/>
              <w:rPr>
                <w:sz w:val="18"/>
                <w:szCs w:val="18"/>
              </w:rPr>
            </w:pPr>
            <w:r>
              <w:rPr>
                <w:noProof/>
                <w:position w:val="-8"/>
                <w:sz w:val="18"/>
                <w:szCs w:val="18"/>
              </w:rPr>
              <w:drawing>
                <wp:inline distT="0" distB="0" distL="0" distR="0">
                  <wp:extent cx="76200" cy="180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00110ECC">
              <w:rPr>
                <w:sz w:val="18"/>
                <w:szCs w:val="18"/>
              </w:rPr>
              <w:t xml:space="preserve">Указываются сведения о количестве точек поставки потребителей услуг сетевой организации, энергопринимающие устройства которых присоединены к сетевой организации, в отношении которых в результате технологического нарушения произошло прекращение передачи электрической энергии потребителю услуг сетевой организации, включая частичное ограничение режима потребления электрической энергии потребителя услуг сетевой организации. Точка поставки определяется в соответствии с </w:t>
            </w:r>
            <w:r w:rsidR="00110ECC">
              <w:rPr>
                <w:sz w:val="18"/>
                <w:szCs w:val="18"/>
              </w:rPr>
              <w:fldChar w:fldCharType="begin"/>
            </w:r>
            <w:r w:rsidR="00110ECC">
              <w:rPr>
                <w:sz w:val="18"/>
                <w:szCs w:val="18"/>
              </w:rP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энергии ...’’</w:instrText>
            </w:r>
          </w:p>
          <w:p w:rsidR="00110ECC" w:rsidRDefault="00110ECC">
            <w:pPr>
              <w:pStyle w:val="FORMATTEXT"/>
              <w:ind w:firstLine="568"/>
              <w:jc w:val="both"/>
              <w:rPr>
                <w:sz w:val="18"/>
                <w:szCs w:val="18"/>
              </w:rPr>
            </w:pPr>
            <w:r>
              <w:rPr>
                <w:sz w:val="18"/>
                <w:szCs w:val="18"/>
              </w:rPr>
              <w:instrText>Постановление Правительства РФ от 27.12.2004 N 861</w:instrText>
            </w:r>
          </w:p>
          <w:p w:rsidR="00110ECC" w:rsidRDefault="00110ECC">
            <w:pPr>
              <w:pStyle w:val="FORMATTEXT"/>
              <w:ind w:firstLine="568"/>
              <w:jc w:val="both"/>
              <w:rPr>
                <w:sz w:val="18"/>
                <w:szCs w:val="18"/>
              </w:rPr>
            </w:pPr>
            <w:r>
              <w:rPr>
                <w:sz w:val="18"/>
                <w:szCs w:val="18"/>
              </w:rPr>
              <w:instrText>Статус: действующая редакция (действ. с 19.03.2019)"</w:instrText>
            </w:r>
            <w:r w:rsidR="00C36DA3">
              <w:rPr>
                <w:sz w:val="18"/>
                <w:szCs w:val="18"/>
              </w:rPr>
            </w:r>
            <w:r>
              <w:rPr>
                <w:sz w:val="18"/>
                <w:szCs w:val="18"/>
              </w:rPr>
              <w:fldChar w:fldCharType="separate"/>
            </w:r>
            <w:r>
              <w:rPr>
                <w:color w:val="0000AA"/>
                <w:sz w:val="18"/>
                <w:szCs w:val="18"/>
                <w:u w:val="single"/>
              </w:rPr>
              <w:t>Правилами недискриминационного доступа к услугам по передаче электрической энергии и оказания этих услуг</w:t>
            </w:r>
            <w:r>
              <w:rPr>
                <w:color w:val="0000FF"/>
                <w:sz w:val="18"/>
                <w:szCs w:val="18"/>
                <w:u w:val="single"/>
              </w:rPr>
              <w:t xml:space="preserve"> </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энергии ...’’</w:instrText>
            </w:r>
          </w:p>
          <w:p w:rsidR="00110ECC" w:rsidRDefault="00110ECC">
            <w:pPr>
              <w:pStyle w:val="FORMATTEXT"/>
              <w:ind w:firstLine="568"/>
              <w:jc w:val="both"/>
              <w:rPr>
                <w:sz w:val="18"/>
                <w:szCs w:val="18"/>
              </w:rPr>
            </w:pPr>
            <w:r>
              <w:rPr>
                <w:sz w:val="18"/>
                <w:szCs w:val="18"/>
              </w:rPr>
              <w:instrText>Постановление Правительства РФ от 27.12.2004 N 861</w:instrText>
            </w:r>
          </w:p>
          <w:p w:rsidR="00110ECC" w:rsidRDefault="00110ECC">
            <w:pPr>
              <w:pStyle w:val="FORMATTEXT"/>
              <w:ind w:firstLine="568"/>
              <w:jc w:val="both"/>
              <w:rPr>
                <w:sz w:val="18"/>
                <w:szCs w:val="18"/>
              </w:rPr>
            </w:pPr>
            <w:r>
              <w:rPr>
                <w:sz w:val="18"/>
                <w:szCs w:val="18"/>
              </w:rPr>
              <w:instrText>Статус: действующая редакция (действ. с 19.03.2019)"</w:instrText>
            </w:r>
            <w:r w:rsidR="00C36DA3">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27 декабря 2004 г. N 861</w:t>
            </w:r>
            <w:r>
              <w:rPr>
                <w:color w:val="0000FF"/>
                <w:sz w:val="18"/>
                <w:szCs w:val="18"/>
                <w:u w:val="single"/>
              </w:rPr>
              <w:t xml:space="preserve"> </w:t>
            </w:r>
            <w:r>
              <w:rPr>
                <w:sz w:val="18"/>
                <w:szCs w:val="18"/>
              </w:rPr>
              <w:fldChar w:fldCharType="end"/>
            </w:r>
            <w:r>
              <w:rPr>
                <w:sz w:val="18"/>
                <w:szCs w:val="18"/>
              </w:rPr>
              <w:t xml:space="preserve"> (Собрание законодательства Российской Федерации, 2004, N 52 (часть 2), ст.5525; 2017 N 20, ст.2927).</w:t>
            </w:r>
          </w:p>
          <w:p w:rsidR="00110ECC" w:rsidRDefault="00110ECC">
            <w:pPr>
              <w:pStyle w:val="FORMATTEXT"/>
              <w:ind w:firstLine="568"/>
              <w:jc w:val="both"/>
              <w:rPr>
                <w:sz w:val="18"/>
                <w:szCs w:val="18"/>
              </w:rPr>
            </w:pPr>
          </w:p>
          <w:p w:rsidR="00110ECC" w:rsidRDefault="00110ECC">
            <w:pPr>
              <w:pStyle w:val="FORMATTEXT"/>
              <w:jc w:val="both"/>
              <w:rPr>
                <w:sz w:val="18"/>
                <w:szCs w:val="18"/>
              </w:rPr>
            </w:pPr>
          </w:p>
          <w:p w:rsidR="00110ECC" w:rsidRDefault="005F482C">
            <w:pPr>
              <w:pStyle w:val="FORMATTEXT"/>
              <w:ind w:firstLine="568"/>
              <w:jc w:val="both"/>
              <w:rPr>
                <w:sz w:val="18"/>
                <w:szCs w:val="18"/>
              </w:rPr>
            </w:pPr>
            <w:r>
              <w:rPr>
                <w:noProof/>
                <w:position w:val="-8"/>
                <w:sz w:val="18"/>
                <w:szCs w:val="18"/>
              </w:rPr>
              <w:drawing>
                <wp:inline distT="0" distB="0" distL="0" distR="0">
                  <wp:extent cx="85725" cy="180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00110ECC">
              <w:rPr>
                <w:sz w:val="18"/>
                <w:szCs w:val="18"/>
              </w:rPr>
              <w:t xml:space="preserve">Для организации по управлению единой национальной (общероссийской) электрической сетью величина фактической нагрузки (мощности) определяется на основании приборов учета электрической энергии. Для территориальных сетевых организаций величина фактической нагрузки (мощности) определяется на основании проведенных замеров в соответствии с </w:t>
            </w:r>
            <w:r w:rsidR="00110ECC">
              <w:rPr>
                <w:sz w:val="18"/>
                <w:szCs w:val="18"/>
              </w:rPr>
              <w:fldChar w:fldCharType="begin"/>
            </w:r>
            <w:r w:rsidR="00110ECC">
              <w:rPr>
                <w:sz w:val="18"/>
                <w:szCs w:val="18"/>
              </w:rPr>
              <w:instrText xml:space="preserve"> HYPERLINK "kodeks://link/d?nd=902349816&amp;point=mark=000000000000000000000000000000000000000000000000008PI0M1"\o"’’О функционировании розничных рынков электрической энергии, полном и (или) частичном ...’’</w:instrText>
            </w:r>
          </w:p>
          <w:p w:rsidR="00110ECC" w:rsidRDefault="00110ECC">
            <w:pPr>
              <w:pStyle w:val="FORMATTEXT"/>
              <w:ind w:firstLine="568"/>
              <w:jc w:val="both"/>
              <w:rPr>
                <w:sz w:val="18"/>
                <w:szCs w:val="18"/>
              </w:rPr>
            </w:pPr>
            <w:r>
              <w:rPr>
                <w:sz w:val="18"/>
                <w:szCs w:val="18"/>
              </w:rPr>
              <w:instrText>Постановление Правительства РФ от 04.05.2012 N 442</w:instrText>
            </w:r>
          </w:p>
          <w:p w:rsidR="00110ECC" w:rsidRDefault="00110ECC">
            <w:pPr>
              <w:pStyle w:val="FORMATTEXT"/>
              <w:ind w:firstLine="568"/>
              <w:jc w:val="both"/>
              <w:rPr>
                <w:sz w:val="18"/>
                <w:szCs w:val="18"/>
              </w:rPr>
            </w:pPr>
            <w:r>
              <w:rPr>
                <w:sz w:val="18"/>
                <w:szCs w:val="18"/>
              </w:rPr>
              <w:instrText>Статус: действующая редакция (действ. с 19.03.2019)"</w:instrText>
            </w:r>
            <w:r w:rsidR="00C36DA3">
              <w:rPr>
                <w:sz w:val="18"/>
                <w:szCs w:val="18"/>
              </w:rPr>
            </w:r>
            <w:r>
              <w:rPr>
                <w:sz w:val="18"/>
                <w:szCs w:val="18"/>
              </w:rPr>
              <w:fldChar w:fldCharType="separate"/>
            </w:r>
            <w:r>
              <w:rPr>
                <w:color w:val="0000AA"/>
                <w:sz w:val="18"/>
                <w:szCs w:val="18"/>
                <w:u w:val="single"/>
              </w:rPr>
              <w:t>пунктом 135 Основных положений функционирования розничных рынков электрической энергии</w:t>
            </w:r>
            <w:r>
              <w:rPr>
                <w:color w:val="0000FF"/>
                <w:sz w:val="18"/>
                <w:szCs w:val="18"/>
                <w:u w:val="single"/>
              </w:rPr>
              <w:t xml:space="preserve"> </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"kodeks://link/d?nd=902349816&amp;point=mark=000000000000000000000000000000000000000000000000007D20K3"\o"’’О функционировании розничных рынков электрической энергии, полном и (или) частичном ...’’</w:instrText>
            </w:r>
          </w:p>
          <w:p w:rsidR="00110ECC" w:rsidRDefault="00110ECC">
            <w:pPr>
              <w:pStyle w:val="FORMATTEXT"/>
              <w:ind w:firstLine="568"/>
              <w:jc w:val="both"/>
              <w:rPr>
                <w:sz w:val="18"/>
                <w:szCs w:val="18"/>
              </w:rPr>
            </w:pPr>
            <w:r>
              <w:rPr>
                <w:sz w:val="18"/>
                <w:szCs w:val="18"/>
              </w:rPr>
              <w:instrText>Постановление Правительства РФ от 04.05.2012 N 442</w:instrText>
            </w:r>
          </w:p>
          <w:p w:rsidR="00110ECC" w:rsidRDefault="00110ECC">
            <w:pPr>
              <w:pStyle w:val="FORMATTEXT"/>
              <w:ind w:firstLine="568"/>
              <w:jc w:val="both"/>
              <w:rPr>
                <w:sz w:val="18"/>
                <w:szCs w:val="18"/>
              </w:rPr>
            </w:pPr>
            <w:r>
              <w:rPr>
                <w:sz w:val="18"/>
                <w:szCs w:val="18"/>
              </w:rPr>
              <w:instrText>Статус: действующая редакция (действ. с 19.03.2019)"</w:instrText>
            </w:r>
            <w:r w:rsidR="00C36DA3">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4 мая 2012 г. N 442</w:t>
            </w:r>
            <w:r>
              <w:rPr>
                <w:color w:val="0000FF"/>
                <w:sz w:val="18"/>
                <w:szCs w:val="18"/>
                <w:u w:val="single"/>
              </w:rPr>
              <w:t xml:space="preserve"> </w:t>
            </w:r>
            <w:r>
              <w:rPr>
                <w:sz w:val="18"/>
                <w:szCs w:val="18"/>
              </w:rPr>
              <w:fldChar w:fldCharType="end"/>
            </w:r>
            <w:r>
              <w:rPr>
                <w:sz w:val="18"/>
                <w:szCs w:val="18"/>
              </w:rPr>
              <w:t xml:space="preserve"> (Собрание законодательства Российской Федерации, 2012, N 23, ст.3008; 2017 N 21, ст.3009).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359"/>
        <w:gridCol w:w="485"/>
        <w:gridCol w:w="486"/>
        <w:gridCol w:w="485"/>
        <w:gridCol w:w="4207"/>
        <w:gridCol w:w="242"/>
        <w:gridCol w:w="14"/>
        <w:gridCol w:w="166"/>
        <w:gridCol w:w="63"/>
        <w:gridCol w:w="27"/>
        <w:gridCol w:w="90"/>
        <w:gridCol w:w="126"/>
        <w:gridCol w:w="40"/>
        <w:gridCol w:w="14"/>
        <w:gridCol w:w="180"/>
        <w:gridCol w:w="8"/>
        <w:gridCol w:w="54"/>
        <w:gridCol w:w="118"/>
        <w:gridCol w:w="180"/>
        <w:gridCol w:w="180"/>
        <w:gridCol w:w="116"/>
        <w:gridCol w:w="64"/>
      </w:tblGrid>
      <w:tr w:rsidR="00110ECC">
        <w:tblPrEx>
          <w:tblCellMar>
            <w:top w:w="0" w:type="dxa"/>
            <w:bottom w:w="0" w:type="dxa"/>
          </w:tblCellMar>
        </w:tblPrEx>
        <w:tc>
          <w:tcPr>
            <w:tcW w:w="2359"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48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486"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48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4207"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42"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напряжение энергопринимающей </w:t>
            </w:r>
          </w:p>
        </w:tc>
        <w:tc>
          <w:tcPr>
            <w:tcW w:w="14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категория надёжности </w:t>
            </w: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установки потребителя, кВ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Количество обесточенных трансформаторных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0.22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подстанций (далее - ТП) (6-10 кВ) </w:t>
            </w:r>
          </w:p>
        </w:tc>
        <w:tc>
          <w:tcPr>
            <w:tcW w:w="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3"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4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48" w:type="dxa"/>
            <w:gridSpan w:val="5"/>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шт. </w:t>
            </w: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0.38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0.66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Количество обесточенных подстанций (далее - ПС),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распределительных пунктов (далее - РП) (35 кВ) </w:t>
            </w:r>
          </w:p>
        </w:tc>
        <w:tc>
          <w:tcPr>
            <w:tcW w:w="2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3"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4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4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648" w:type="dxa"/>
            <w:gridSpan w:val="5"/>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шт. </w:t>
            </w: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 (6.3)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10 (10.5)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Количество обесточенных ПС, РП (110 кВ и выше) </w:t>
            </w:r>
          </w:p>
        </w:tc>
        <w:tc>
          <w:tcPr>
            <w:tcW w:w="25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94" w:type="dxa"/>
            <w:gridSpan w:val="4"/>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шт. </w:t>
            </w: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13.8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Количество обесточенных населённых пунктов </w:t>
            </w:r>
          </w:p>
        </w:tc>
        <w:tc>
          <w:tcPr>
            <w:tcW w:w="25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94" w:type="dxa"/>
            <w:gridSpan w:val="4"/>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шт. </w:t>
            </w: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18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20 (21)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Количество обесточенных социально значимых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24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объектов </w:t>
            </w:r>
          </w:p>
        </w:tc>
        <w:tc>
          <w:tcPr>
            <w:tcW w:w="25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3"/>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w:t>
            </w:r>
          </w:p>
        </w:tc>
        <w:tc>
          <w:tcPr>
            <w:tcW w:w="2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594" w:type="dxa"/>
            <w:gridSpan w:val="4"/>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шт. </w:t>
            </w: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35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Обесточенное население </w:t>
            </w:r>
          </w:p>
        </w:tc>
        <w:tc>
          <w:tcPr>
            <w:tcW w:w="25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850" w:type="dxa"/>
            <w:gridSpan w:val="8"/>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чел. </w:t>
            </w: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150 (154)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Перечень объектов электросетевого хозяйства,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220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отключение которых привело к прекращению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передачи электрической энергии потребителям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400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услуг (ПС, ТП, РП, воздушные и кабельные линии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500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электропередач (ВЛ и КЛ соответственно))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750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1150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Перечень потребителей 1-й и 2-й категорий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23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1500 </w:t>
            </w: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single" w:sz="6" w:space="0" w:color="auto"/>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надежности, в отношении которых произошло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3815" w:type="dxa"/>
            <w:gridSpan w:val="4"/>
            <w:tcBorders>
              <w:top w:val="single" w:sz="6" w:space="0" w:color="auto"/>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Итого точек поставки: </w:t>
            </w:r>
          </w:p>
        </w:tc>
        <w:tc>
          <w:tcPr>
            <w:tcW w:w="4207"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полное ограничение режима потребления электрической энергии </w:t>
            </w: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3815"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618" w:type="dxa"/>
            <w:gridSpan w:val="16"/>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r>
      <w:tr w:rsidR="00110ECC">
        <w:tblPrEx>
          <w:tblCellMar>
            <w:top w:w="0" w:type="dxa"/>
            <w:bottom w:w="0" w:type="dxa"/>
          </w:tblCellMar>
        </w:tblPrEx>
        <w:trPr>
          <w:gridAfter w:val="1"/>
          <w:wAfter w:w="64" w:type="dxa"/>
        </w:trPr>
        <w:tc>
          <w:tcPr>
            <w:tcW w:w="3815" w:type="dxa"/>
            <w:gridSpan w:val="4"/>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4207" w:type="dxa"/>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Перечень потребителей 1-й и 2-й категорий надёжности, в отношении которых произошло частичное ограничение режима потребления электрической энергии </w:t>
            </w:r>
          </w:p>
        </w:tc>
        <w:tc>
          <w:tcPr>
            <w:tcW w:w="1618" w:type="dxa"/>
            <w:gridSpan w:val="16"/>
            <w:tcBorders>
              <w:top w:val="nil"/>
              <w:left w:val="nil"/>
              <w:bottom w:val="single" w:sz="6" w:space="0" w:color="auto"/>
              <w:right w:val="nil"/>
            </w:tcBorders>
            <w:tcMar>
              <w:top w:w="114" w:type="dxa"/>
              <w:left w:w="28" w:type="dxa"/>
              <w:bottom w:w="114" w:type="dxa"/>
              <w:right w:w="28" w:type="dxa"/>
            </w:tcMar>
          </w:tcPr>
          <w:p w:rsidR="00110ECC" w:rsidRDefault="00110ECC">
            <w:pPr>
              <w:pStyle w:val="FORMATTEXT"/>
              <w:rPr>
                <w:sz w:val="18"/>
                <w:szCs w:val="18"/>
              </w:rPr>
            </w:pPr>
          </w:p>
        </w:tc>
      </w:tr>
    </w:tbl>
    <w:p w:rsidR="00110ECC" w:rsidRDefault="00110EC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90"/>
        <w:gridCol w:w="5467"/>
        <w:gridCol w:w="180"/>
        <w:gridCol w:w="803"/>
      </w:tblGrid>
      <w:tr w:rsidR="00110ECC">
        <w:tblPrEx>
          <w:tblCellMar>
            <w:top w:w="0" w:type="dxa"/>
            <w:bottom w:w="0" w:type="dxa"/>
          </w:tblCellMar>
        </w:tblPrEx>
        <w:tc>
          <w:tcPr>
            <w:tcW w:w="319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5467"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983"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8657" w:type="dxa"/>
            <w:gridSpan w:val="2"/>
            <w:tcBorders>
              <w:top w:val="nil"/>
              <w:left w:val="nil"/>
              <w:bottom w:val="nil"/>
              <w:right w:val="nil"/>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1.5. Данные о масштабе прекращения передачи электрической энергии в смежных сетевых организациях </w:t>
            </w:r>
          </w:p>
        </w:tc>
        <w:tc>
          <w:tcPr>
            <w:tcW w:w="983" w:type="dxa"/>
            <w:gridSpan w:val="2"/>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rPr>
          <w:gridAfter w:val="1"/>
          <w:wAfter w:w="803" w:type="dxa"/>
        </w:trPr>
        <w:tc>
          <w:tcPr>
            <w:tcW w:w="8657" w:type="dxa"/>
            <w:gridSpan w:val="2"/>
            <w:tcBorders>
              <w:top w:val="nil"/>
              <w:left w:val="nil"/>
              <w:bottom w:val="nil"/>
              <w:right w:val="nil"/>
            </w:tcBorders>
            <w:tcMar>
              <w:top w:w="114" w:type="dxa"/>
              <w:left w:w="28" w:type="dxa"/>
              <w:bottom w:w="114" w:type="dxa"/>
              <w:right w:w="28" w:type="dxa"/>
            </w:tcMar>
          </w:tcPr>
          <w:p w:rsidR="00110ECC" w:rsidRDefault="00110EC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96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     Данные о масштабе прекращения передачи электрической энергии в смежных сетевых организациях </w:t>
            </w:r>
          </w:p>
        </w:tc>
      </w:tr>
      <w:tr w:rsidR="00110ECC">
        <w:tblPrEx>
          <w:tblCellMar>
            <w:top w:w="0" w:type="dxa"/>
            <w:bottom w:w="0" w:type="dxa"/>
          </w:tblCellMar>
        </w:tblPrEx>
        <w:tc>
          <w:tcPr>
            <w:tcW w:w="3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Перечень смежных сетевых организаций, затронутых прекращением передачи электрической энергии </w:t>
            </w:r>
          </w:p>
        </w:tc>
        <w:tc>
          <w:tcPr>
            <w:tcW w:w="6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jc w:val="both"/>
      </w:pPr>
      <w:r>
        <w:t>           </w:t>
      </w:r>
    </w:p>
    <w:p w:rsidR="00110ECC" w:rsidRDefault="00110ECC">
      <w:pPr>
        <w:pStyle w:val="FORMATTEXT"/>
        <w:jc w:val="right"/>
      </w:pPr>
      <w:r>
        <w:t xml:space="preserve">Приложение N 2 </w:t>
      </w:r>
    </w:p>
    <w:p w:rsidR="00110ECC" w:rsidRDefault="00110ECC">
      <w:pPr>
        <w:pStyle w:val="HEADERTEXT"/>
        <w:rPr>
          <w:b/>
          <w:bCs/>
        </w:rPr>
      </w:pPr>
    </w:p>
    <w:p w:rsidR="00110ECC" w:rsidRDefault="00110ECC">
      <w:pPr>
        <w:pStyle w:val="HEADERTEXT"/>
        <w:jc w:val="center"/>
        <w:rPr>
          <w:b/>
          <w:bCs/>
        </w:rPr>
      </w:pPr>
      <w:r>
        <w:rPr>
          <w:b/>
          <w:bCs/>
        </w:rPr>
        <w:t xml:space="preserve">      </w:t>
      </w:r>
    </w:p>
    <w:p w:rsidR="00110ECC" w:rsidRDefault="00110ECC">
      <w:pPr>
        <w:pStyle w:val="HEADERTEXT"/>
        <w:jc w:val="center"/>
        <w:rPr>
          <w:b/>
          <w:bCs/>
        </w:rPr>
      </w:pPr>
      <w:r>
        <w:rPr>
          <w:b/>
          <w:bCs/>
        </w:rPr>
        <w:t>     </w:t>
      </w:r>
    </w:p>
    <w:p w:rsidR="00110ECC" w:rsidRDefault="00110ECC">
      <w:pPr>
        <w:pStyle w:val="HEADERTEXT"/>
        <w:jc w:val="center"/>
        <w:rPr>
          <w:b/>
          <w:bCs/>
        </w:rPr>
      </w:pPr>
      <w:r>
        <w:rPr>
          <w:b/>
          <w:bCs/>
        </w:rPr>
        <w:t xml:space="preserve">Порядок заполнения формы акта о расследовании причин аварий в электроэнергетике </w:t>
      </w:r>
    </w:p>
    <w:p w:rsidR="00110ECC" w:rsidRDefault="00110ECC">
      <w:pPr>
        <w:pStyle w:val="FORMATTEXT"/>
        <w:jc w:val="center"/>
      </w:pPr>
      <w:r>
        <w:t>(с изменениями на 27 июля 2017 года)</w:t>
      </w:r>
    </w:p>
    <w:p w:rsidR="00110ECC" w:rsidRDefault="00110ECC">
      <w:pPr>
        <w:pStyle w:val="FORMATTEXT"/>
        <w:ind w:firstLine="568"/>
        <w:jc w:val="both"/>
      </w:pPr>
      <w:r>
        <w:t xml:space="preserve">1. Настоящий Порядок разработан в соответствии с требованиями </w:t>
      </w:r>
      <w:r>
        <w:fldChar w:fldCharType="begin"/>
      </w:r>
      <w:r>
        <w:instrText xml:space="preserve"> HYPERLINK "kodeks://link/d?nd=902182516&amp;point=mark=000000000000000000000000000000000000000000000000006560IO"\o"’’Об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Правил расследования причин аварий в электроэнергетике</w:t>
      </w:r>
      <w:r>
        <w:rPr>
          <w:color w:val="0000FF"/>
          <w:u w:val="single"/>
        </w:rPr>
        <w:t xml:space="preserve"> </w:t>
      </w:r>
      <w:r>
        <w:fldChar w:fldCharType="end"/>
      </w:r>
      <w:r>
        <w:t xml:space="preserve">, утвержденных </w:t>
      </w:r>
      <w:r>
        <w:fldChar w:fldCharType="begin"/>
      </w:r>
      <w:r>
        <w:instrText xml:space="preserve"> HYPERLINK "kodeks://link/d?nd=902182516&amp;point=mark=0000000000000000000000000000000000000000000000000064U0IK"\o"’’Об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постановлением Правительства Российской Федерации от 28 октября 2009 года N 846</w:t>
      </w:r>
      <w:r>
        <w:rPr>
          <w:color w:val="0000FF"/>
          <w:u w:val="single"/>
        </w:rPr>
        <w:t xml:space="preserve"> </w:t>
      </w:r>
      <w:r>
        <w:fldChar w:fldCharType="end"/>
      </w:r>
      <w:r>
        <w:t xml:space="preserve"> (Собрание законодательства Российской Федерации, 2009, N 44, ст.5243) (далее - </w:t>
      </w:r>
      <w:r>
        <w:fldChar w:fldCharType="begin"/>
      </w:r>
      <w:r>
        <w:instrText xml:space="preserve"> HYPERLINK "kodeks://link/d?nd=902182516&amp;point=mark=000000000000000000000000000000000000000000000000006560IO"\o"’’Об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Правила</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2. Настоящий Порядок определяет требования к заполнению комиссиями по расследованию причин аварий в электроэнергетике (далее - комиссия) формы акта о расследовании причин аварий в электроэнергетике (далее - акт).</w:t>
      </w:r>
    </w:p>
    <w:p w:rsidR="00110ECC" w:rsidRDefault="00110ECC">
      <w:pPr>
        <w:pStyle w:val="FORMATTEXT"/>
        <w:ind w:firstLine="568"/>
        <w:jc w:val="both"/>
      </w:pPr>
    </w:p>
    <w:p w:rsidR="00110ECC" w:rsidRDefault="00110ECC">
      <w:pPr>
        <w:pStyle w:val="FORMATTEXT"/>
        <w:ind w:firstLine="568"/>
        <w:jc w:val="both"/>
      </w:pPr>
      <w:r>
        <w:t xml:space="preserve">3. Оформление акта, за исключением актов расследования аварий, указанных в </w:t>
      </w:r>
      <w:r>
        <w:fldChar w:fldCharType="begin"/>
      </w:r>
      <w:r>
        <w:instrText xml:space="preserve"> HYPERLINK "kodeks://link/d?nd=902182516&amp;point=mark=000000000000000000000000000000000000000000000000007E00KD"\o"’’Об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"в" пункта 5 Правил</w:t>
      </w:r>
      <w:r>
        <w:rPr>
          <w:color w:val="0000FF"/>
          <w:u w:val="single"/>
        </w:rPr>
        <w:t xml:space="preserve"> </w:t>
      </w:r>
      <w:r>
        <w:fldChar w:fldCharType="end"/>
      </w:r>
      <w:r>
        <w:t xml:space="preserve"> в части повреждения и (или) отключения объектов электросетевого хозяйства, высший класс напряжения которых 35 кВ и ниже, и в подпункте "л" пункта 5 Правил, осуществляется с использованием программного комплекса, интегрированного в программный комплекс, обеспечивающий возможность осуществления субъектом оперативно-диспетчерского управления в электроэнергетике систематизации информации об авариях в электроэнергетике путем ведения базы данных об авариях. Оформление приложения к акту с использованием указанного программного комплекса не осуществляется. </w:t>
      </w:r>
    </w:p>
    <w:p w:rsidR="00110ECC" w:rsidRDefault="00110ECC">
      <w:pPr>
        <w:pStyle w:val="FORMATTEXT"/>
        <w:ind w:firstLine="568"/>
        <w:jc w:val="both"/>
      </w:pPr>
      <w:r>
        <w:t xml:space="preserve">(Пункт в редакции, введенной в действие с 31 марта 2017 года </w:t>
      </w:r>
      <w:r>
        <w:fldChar w:fldCharType="begin"/>
      </w:r>
      <w:r>
        <w:instrText xml:space="preserve"> HYPERLINK "kodeks://link/d?nd=420394228&amp;point=mark=000000000000000000000000000000000000000000000000006580IP"\o"’’О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"kodeks://link/d?nd=542610760&amp;point=mark=000000000000000000000000000000000000000000000000007DC0K7"\o"’’Об утверждении формы акта о расследовании причин аварий в электроэнергетике и порядка ...’’</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110ECC" w:rsidRDefault="00110ECC">
      <w:pPr>
        <w:pStyle w:val="FORMATTEXT"/>
        <w:ind w:firstLine="568"/>
        <w:jc w:val="both"/>
      </w:pPr>
      <w:r>
        <w:t>4. Акт подписывается всеми членами комиссии. При несогласии члена комиссии с указанными в акте выводами к акту прилагается особое мнение такого члена комиссии, которое является неотъемлемой частью акта. В блоке "Особое мнение члена (членов) комиссии" делается отметка о наличии особого мнения члена комиссии.</w:t>
      </w:r>
    </w:p>
    <w:p w:rsidR="00110ECC" w:rsidRDefault="00110ECC">
      <w:pPr>
        <w:pStyle w:val="FORMATTEXT"/>
        <w:ind w:firstLine="568"/>
        <w:jc w:val="both"/>
      </w:pPr>
    </w:p>
    <w:p w:rsidR="00110ECC" w:rsidRDefault="00110ECC">
      <w:pPr>
        <w:pStyle w:val="FORMATTEXT"/>
        <w:ind w:firstLine="568"/>
        <w:jc w:val="both"/>
      </w:pPr>
      <w:r>
        <w:t>В особом мнении указываются причины несогласия с выводами комиссии и предложения по внесению изменений в акт. Особое мнение должно содержать необходимые обоснования со ссылкой на соответствующие нормативные правовые акты в области электроэнергетики, в том числе установленные нормы и правила эксплуатации объектов электроэнергетики и энергопринимающих установок, а также технические регламенты.</w:t>
      </w:r>
    </w:p>
    <w:p w:rsidR="00110ECC" w:rsidRDefault="00110ECC">
      <w:pPr>
        <w:pStyle w:val="FORMATTEXT"/>
        <w:ind w:firstLine="568"/>
        <w:jc w:val="both"/>
      </w:pPr>
    </w:p>
    <w:p w:rsidR="00110ECC" w:rsidRDefault="00110ECC">
      <w:pPr>
        <w:pStyle w:val="FORMATTEXT"/>
        <w:ind w:firstLine="568"/>
        <w:jc w:val="both"/>
      </w:pPr>
      <w:r>
        <w:t>5. При оформлении акта в соответствующих разделах акта указываются учетные и классификационные признаки аварии, а также перечень противоаварийных мероприятий. Определение учетных и классификационных признаков аварии, а также противоаварийных мероприятий не допускается без участия представителей организации в составе комиссии по расследованию причин аварии.</w:t>
      </w:r>
    </w:p>
    <w:p w:rsidR="00110ECC" w:rsidRDefault="00110ECC">
      <w:pPr>
        <w:pStyle w:val="FORMATTEXT"/>
        <w:ind w:firstLine="568"/>
        <w:jc w:val="both"/>
      </w:pPr>
    </w:p>
    <w:p w:rsidR="00110ECC" w:rsidRDefault="00110ECC">
      <w:pPr>
        <w:pStyle w:val="FORMATTEXT"/>
        <w:ind w:firstLine="568"/>
        <w:jc w:val="both"/>
      </w:pPr>
      <w:r>
        <w:t xml:space="preserve">Оформление и хранение акта расследования причин аварий, указанных в </w:t>
      </w:r>
      <w:r>
        <w:fldChar w:fldCharType="begin"/>
      </w:r>
      <w:r>
        <w:instrText xml:space="preserve"> HYPERLINK "kodeks://link/d?nd=902182516&amp;point=mark=000000000000000000000000000000000000000000000000007E00KD"\o"’’Об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"в" пункта 5 Правил</w:t>
      </w:r>
      <w:r>
        <w:rPr>
          <w:color w:val="0000FF"/>
          <w:u w:val="single"/>
        </w:rPr>
        <w:t xml:space="preserve"> </w:t>
      </w:r>
      <w:r>
        <w:fldChar w:fldCharType="end"/>
      </w:r>
      <w:r>
        <w:t xml:space="preserve">, в части повреждения и (или) отключения объектов электросетевого хозяйства, высший класс напряжения которых 35 кВ и ниже, и аварий, указанных в </w:t>
      </w:r>
      <w:r>
        <w:fldChar w:fldCharType="begin"/>
      </w:r>
      <w:r>
        <w:instrText xml:space="preserve"> HYPERLINK "kodeks://link/d?nd=902182516&amp;point=mark=000000000000000000000000000000000000000000000000008OG0LL"\o"’’Об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"л" пункта 5 Правил</w:t>
      </w:r>
      <w:r>
        <w:rPr>
          <w:color w:val="0000FF"/>
          <w:u w:val="single"/>
        </w:rPr>
        <w:t xml:space="preserve"> </w:t>
      </w:r>
      <w:r>
        <w:fldChar w:fldCharType="end"/>
      </w:r>
      <w:r>
        <w:t xml:space="preserve">, осуществляется в порядке и способом, определенным организацией по управлению единой национальной (общероссийской) электрической сетью и территориальными сетевыми организациями (далее - сетевые организации) самостоятельно. В указанных в настоящем абзаце актах заполнению подлежат следующие блоки и разделы акта: </w:t>
      </w:r>
    </w:p>
    <w:p w:rsidR="00110ECC" w:rsidRDefault="00110ECC">
      <w:pPr>
        <w:pStyle w:val="FORMATTEXT"/>
        <w:ind w:firstLine="568"/>
        <w:jc w:val="both"/>
      </w:pPr>
      <w:r>
        <w:t xml:space="preserve">(Абзац дополнительно включен с 20 ноября 2017 года </w:t>
      </w:r>
      <w:r>
        <w:fldChar w:fldCharType="begin"/>
      </w:r>
      <w:r>
        <w:instrText xml:space="preserve"> HYPERLINK "kodeks://link/d?nd=456088118&amp;point=mark=000000000000000000000000000000000000000000000000006580IP"\o"’’О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в блоке "Общие сведения" разделы "Организация (филиал, обособленное структурное подразделение)", "Дата и время возникновения аварии", "Классификация видов оборудования и устройств" и "Дата и время ликвидации аварийного режима"; </w:t>
      </w:r>
    </w:p>
    <w:p w:rsidR="00110ECC" w:rsidRDefault="00110ECC">
      <w:pPr>
        <w:pStyle w:val="FORMATTEXT"/>
        <w:ind w:firstLine="568"/>
        <w:jc w:val="both"/>
      </w:pPr>
      <w:r>
        <w:t xml:space="preserve">(Абзац дополнительно включен с 20 ноября 2017 года </w:t>
      </w:r>
      <w:r>
        <w:fldChar w:fldCharType="begin"/>
      </w:r>
      <w:r>
        <w:instrText xml:space="preserve"> HYPERLINK "kodeks://link/d?nd=456088118&amp;point=mark=000000000000000000000000000000000000000000000000006580IP"\o"’’О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в блоке "Описательный блок" разделы "Описание состояния и режима работы объектов электроэнергетики и (или) энергопринимающих установок до возникновения аварии", "Описание состояния и режима работы объектов электроэнергетики и (или) энергопринимающих установок во время аварии", "Причины возникновения аварии и ее развития", "Перечень и описание повреждения оборудования объектов электроэнергетики и (или) энергопринимающих установок" и "Описание выявленных в ходе расследования недостатков эксплуатации, проекта, конструкции, изготовления, строительства, монтажа оборудования (устройств), явившихся предпосылками аварии или затруднивших ее ликвидацию"; </w:t>
      </w:r>
    </w:p>
    <w:p w:rsidR="00110ECC" w:rsidRDefault="00110ECC">
      <w:pPr>
        <w:pStyle w:val="FORMATTEXT"/>
        <w:ind w:firstLine="568"/>
        <w:jc w:val="both"/>
      </w:pPr>
      <w:r>
        <w:t xml:space="preserve">(Абзац дополнительно включен с 20 ноября 2017 года </w:t>
      </w:r>
      <w:r>
        <w:fldChar w:fldCharType="begin"/>
      </w:r>
      <w:r>
        <w:instrText xml:space="preserve"> HYPERLINK "kodeks://link/d?nd=456088118&amp;point=mark=000000000000000000000000000000000000000000000000006580IP"\o"’’О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все разделы блока "Противоаварийные мероприятия"; </w:t>
      </w:r>
    </w:p>
    <w:p w:rsidR="00110ECC" w:rsidRDefault="00110ECC">
      <w:pPr>
        <w:pStyle w:val="FORMATTEXT"/>
        <w:ind w:firstLine="568"/>
        <w:jc w:val="both"/>
      </w:pPr>
      <w:r>
        <w:t xml:space="preserve">(Абзац дополнительно включен с 20 ноября 2017 года </w:t>
      </w:r>
      <w:r>
        <w:fldChar w:fldCharType="begin"/>
      </w:r>
      <w:r>
        <w:instrText xml:space="preserve"> HYPERLINK "kodeks://link/d?nd=456088118&amp;point=mark=000000000000000000000000000000000000000000000000006580IP"\o"’’О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в блоке "Сведения о поврежденном или отказавшем электротехническом оборудовании (устройстве) электростанций и электрических сетей" разделы "Диспетчерское наименование объекта", "Поврежденное или отказавшее оборудование (устройство)", "Марка", "Количество поврежденного или отказавшего оборудования (устройств), узлов", "Напряжение сети", "Длина линии электропередачи, км; число цепей воздушной линии, шт.", "Причины повреждения или отказа" и "Продолжительность отключения". </w:t>
      </w:r>
    </w:p>
    <w:p w:rsidR="00110ECC" w:rsidRDefault="00110ECC">
      <w:pPr>
        <w:pStyle w:val="FORMATTEXT"/>
        <w:ind w:firstLine="568"/>
        <w:jc w:val="both"/>
      </w:pPr>
      <w:r>
        <w:t xml:space="preserve">(Абзац дополнительно включен с 20 ноября 2017 года </w:t>
      </w:r>
      <w:r>
        <w:fldChar w:fldCharType="begin"/>
      </w:r>
      <w:r>
        <w:instrText xml:space="preserve"> HYPERLINK "kodeks://link/d?nd=456088118&amp;point=mark=000000000000000000000000000000000000000000000000006580IP"\o"’’О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6. В блоке "Номер акта" указывается порядковый (цифровой) учетный номер акта в организации (филиале, обособленном структурном подразделении), комиссия которой осуществляет расследование причин аварии, при этом нумерация ведется с начала текущего года. </w:t>
      </w:r>
    </w:p>
    <w:p w:rsidR="00110ECC" w:rsidRDefault="00110ECC">
      <w:pPr>
        <w:pStyle w:val="FORMATTEXT"/>
        <w:ind w:firstLine="568"/>
        <w:jc w:val="both"/>
      </w:pPr>
      <w:r>
        <w:t xml:space="preserve">(Пункт в редакции, введенной в действие с 31 марта 2017 года </w:t>
      </w:r>
      <w:r>
        <w:fldChar w:fldCharType="begin"/>
      </w:r>
      <w:r>
        <w:instrText xml:space="preserve"> HYPERLINK "kodeks://link/d?nd=420394228&amp;point=mark=0000000000000000000000000000000000000000000000000065A0IQ"\o"’’О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"kodeks://link/d?nd=420394650&amp;point=mark=000000000000000000000000000000000000000000000000007DI0KA"\o"’’Об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7. В блоке "Общие сведения":</w:t>
      </w:r>
    </w:p>
    <w:p w:rsidR="00110ECC" w:rsidRDefault="00110ECC">
      <w:pPr>
        <w:pStyle w:val="FORMATTEXT"/>
        <w:ind w:firstLine="568"/>
        <w:jc w:val="both"/>
      </w:pPr>
    </w:p>
    <w:p w:rsidR="00110ECC" w:rsidRDefault="00110ECC">
      <w:pPr>
        <w:pStyle w:val="FORMATTEXT"/>
        <w:ind w:firstLine="568"/>
        <w:jc w:val="both"/>
      </w:pPr>
      <w:r>
        <w:t>7.1. В разделе "Организация (филиал, обособленное структурное подразделение)" указываются:</w:t>
      </w:r>
    </w:p>
    <w:p w:rsidR="00110ECC" w:rsidRDefault="00110ECC">
      <w:pPr>
        <w:pStyle w:val="FORMATTEXT"/>
        <w:ind w:firstLine="568"/>
        <w:jc w:val="both"/>
      </w:pPr>
    </w:p>
    <w:p w:rsidR="00110ECC" w:rsidRDefault="00110ECC">
      <w:pPr>
        <w:pStyle w:val="FORMATTEXT"/>
        <w:ind w:firstLine="568"/>
        <w:jc w:val="both"/>
      </w:pPr>
      <w:r>
        <w:t>наименование организации на объекте электроэнергетики (энергопринимающей установки) которой произошла авария. В случае если авария произошла на территории филиала или обособленного структурного подразделения организации, также указываются наименование филиала или обособленного структурного подразделения;</w:t>
      </w:r>
    </w:p>
    <w:p w:rsidR="00110ECC" w:rsidRDefault="00110ECC">
      <w:pPr>
        <w:pStyle w:val="FORMATTEXT"/>
        <w:ind w:firstLine="568"/>
        <w:jc w:val="both"/>
      </w:pPr>
    </w:p>
    <w:p w:rsidR="00110ECC" w:rsidRDefault="00110ECC">
      <w:pPr>
        <w:pStyle w:val="FORMATTEXT"/>
        <w:ind w:firstLine="568"/>
        <w:jc w:val="both"/>
      </w:pPr>
      <w:r>
        <w:t xml:space="preserve">код субъекта Российской Федерации, на территории которого произошла авария, согласно </w:t>
      </w:r>
      <w:r>
        <w:fldChar w:fldCharType="begin"/>
      </w:r>
      <w:r>
        <w:instrText xml:space="preserve"> HYPERLINK "kodeks://link/d?nd=902204848&amp;point=mark=000000000000000000000000000000000000000000000000007DO0KB"\o"’’Об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приложению N 1 к настоящему Порядку</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В случае оформления единого акта с участием нескольких организаций, указываются наименования всех организаций (филиалов, обособленных структурных подразделений), объекты электроэнергетики или энергопринимающие установки номинальным напряжением 110 кВ и выше которых были отключены или повреждены в результате возникновения и (или) развития аварии, за исключением аварий, указанных в </w:t>
      </w:r>
      <w:r>
        <w:fldChar w:fldCharType="begin"/>
      </w:r>
      <w:r>
        <w:instrText xml:space="preserve"> HYPERLINK "kodeks://link/d?nd=902182516&amp;point=mark=000000000000000000000000000000000000000000000000007E00KD"\o"’’Об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"в" пункта 5 Правил</w:t>
      </w:r>
      <w:r>
        <w:rPr>
          <w:color w:val="0000FF"/>
          <w:u w:val="single"/>
        </w:rPr>
        <w:t xml:space="preserve"> </w:t>
      </w:r>
      <w:r>
        <w:fldChar w:fldCharType="end"/>
      </w:r>
      <w:r>
        <w:t xml:space="preserve">, в части повреждения и (или) отключения объектов электросетевого хозяйства, высший класс напряжения которых 35 кВ и ниже, и аварий, указанных в </w:t>
      </w:r>
      <w:r>
        <w:fldChar w:fldCharType="begin"/>
      </w:r>
      <w:r>
        <w:instrText xml:space="preserve"> HYPERLINK "kodeks://link/d?nd=902182516&amp;point=mark=000000000000000000000000000000000000000000000000008OG0LL"\o"’’Об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"л" пункта 5 Правил</w:t>
      </w:r>
      <w:r>
        <w:rPr>
          <w:color w:val="0000FF"/>
          <w:u w:val="single"/>
        </w:rPr>
        <w:t xml:space="preserve"> </w:t>
      </w:r>
      <w:r>
        <w:fldChar w:fldCharType="end"/>
      </w:r>
      <w:r>
        <w:t xml:space="preserve">. В случае аварий, указанных в </w:t>
      </w:r>
      <w:r>
        <w:fldChar w:fldCharType="begin"/>
      </w:r>
      <w:r>
        <w:instrText xml:space="preserve"> HYPERLINK "kodeks://link/d?nd=902182516&amp;point=mark=000000000000000000000000000000000000000000000000007E00KD"\o"’’Об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"в" пункта 5 Правил</w:t>
      </w:r>
      <w:r>
        <w:rPr>
          <w:color w:val="0000FF"/>
          <w:u w:val="single"/>
        </w:rPr>
        <w:t xml:space="preserve"> </w:t>
      </w:r>
      <w:r>
        <w:fldChar w:fldCharType="end"/>
      </w:r>
      <w:r>
        <w:t xml:space="preserve">, в части повреждения и (или) отключения объектов электросетевого хозяйства, высший класс напряжения которых 35 кВ и ниже, и аварий, указанных в </w:t>
      </w:r>
      <w:r>
        <w:fldChar w:fldCharType="begin"/>
      </w:r>
      <w:r>
        <w:instrText xml:space="preserve"> HYPERLINK "kodeks://link/d?nd=902182516&amp;point=mark=000000000000000000000000000000000000000000000000007D80K5"\o"’’Об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"л" пункта 5 Правил</w:t>
      </w:r>
      <w:r>
        <w:rPr>
          <w:color w:val="0000FF"/>
          <w:u w:val="single"/>
        </w:rPr>
        <w:t xml:space="preserve"> </w:t>
      </w:r>
      <w:r>
        <w:fldChar w:fldCharType="end"/>
      </w:r>
      <w:r>
        <w:t xml:space="preserve">, указываются наименования всех организаций (филиалов, обособленных структурных подразделений), объекты электроэнергетики или энергопринимающие установки которых были отключены или повреждены в результате возникновения и (или) развития аварии. </w:t>
      </w:r>
    </w:p>
    <w:p w:rsidR="00110ECC" w:rsidRDefault="00110ECC">
      <w:pPr>
        <w:pStyle w:val="FORMATTEXT"/>
        <w:ind w:firstLine="568"/>
        <w:jc w:val="both"/>
      </w:pPr>
      <w:r>
        <w:t xml:space="preserve">(Абзац в редакции, введенной в действие с 20 ноября 2017 года </w:t>
      </w:r>
      <w:r>
        <w:fldChar w:fldCharType="begin"/>
      </w:r>
      <w:r>
        <w:instrText xml:space="preserve"> HYPERLINK "kodeks://link/d?nd=456088118&amp;point=mark=0000000000000000000000000000000000000000000000000065A0IQ"\o"’’О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"kodeks://link/d?nd=542610760&amp;point=mark=000000000000000000000000000000000000000000000000007DM0KC"\o"’’Об утверждении формы акта о расследовании причин аварий в электроэнергетике и порядка ...’’</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"kodeks://link/d?nd=420394228&amp;point=mark=0000000000000000000000000000000000000000000000000065C0IR"\o"’’О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"kodeks://link/d?nd=420394650&amp;point=mark=000000000000000000000000000000000000000000000000007DM0KC"\o"’’Об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7.2. В разделе "Дата и время возникновения аварии" указываются в цифровой форме дата, московское и местное время возникновения аварии.</w:t>
      </w:r>
    </w:p>
    <w:p w:rsidR="00110ECC" w:rsidRDefault="00110ECC">
      <w:pPr>
        <w:pStyle w:val="FORMATTEXT"/>
        <w:ind w:firstLine="568"/>
        <w:jc w:val="both"/>
      </w:pPr>
    </w:p>
    <w:p w:rsidR="00110ECC" w:rsidRDefault="00110ECC">
      <w:pPr>
        <w:pStyle w:val="FORMATTEXT"/>
        <w:ind w:firstLine="568"/>
        <w:jc w:val="both"/>
      </w:pPr>
      <w:r>
        <w:t xml:space="preserve">7.3. В разделе "Учетные признаки аварии" указываются все коды и наименования учетных признаков аварии в соответствии с </w:t>
      </w:r>
      <w:r>
        <w:fldChar w:fldCharType="begin"/>
      </w:r>
      <w:r>
        <w:instrText xml:space="preserve"> HYPERLINK "kodeks://link/d?nd=902204848&amp;point=mark=000000000000000000000000000000000000000000000000007DS0KD"\o"’’Об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таблицей 1 приложения N 2 к настоящему Порядку</w:t>
      </w:r>
      <w:r>
        <w:rPr>
          <w:color w:val="0000FF"/>
          <w:u w:val="single"/>
        </w:rPr>
        <w:t xml:space="preserve"> </w:t>
      </w:r>
      <w:r>
        <w:fldChar w:fldCharType="end"/>
      </w:r>
      <w:r>
        <w:t xml:space="preserve">. </w:t>
      </w:r>
    </w:p>
    <w:p w:rsidR="00110ECC" w:rsidRDefault="00110ECC">
      <w:pPr>
        <w:pStyle w:val="FORMATTEXT"/>
        <w:ind w:firstLine="568"/>
        <w:jc w:val="both"/>
      </w:pPr>
      <w:r>
        <w:t xml:space="preserve">(Абзац в редакции, введенной в действие с 20 ноября 2017 года </w:t>
      </w:r>
      <w:r>
        <w:fldChar w:fldCharType="begin"/>
      </w:r>
      <w:r>
        <w:instrText xml:space="preserve"> HYPERLINK "kodeks://link/d?nd=456088118&amp;point=mark=0000000000000000000000000000000000000000000000000065C0IR"\o"’’О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"kodeks://link/d?nd=542610760&amp;point=mark=000000000000000000000000000000000000000000000000007DA0K5"\o"’’Об утверждении формы акта о расследовании причин аварий в электроэнергетике и порядка ...’’</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При оформлении единого акта с участием нескольких организаций указываются учетные признаки аварии в отношении каждой организации (филиала, обособленного структурного подразделения), по которой комиссией зафиксированы причины возникновения и (или) развития аварии. </w:t>
      </w:r>
    </w:p>
    <w:p w:rsidR="00110ECC" w:rsidRDefault="00110ECC">
      <w:pPr>
        <w:pStyle w:val="FORMATTEXT"/>
        <w:ind w:firstLine="568"/>
        <w:jc w:val="both"/>
      </w:pPr>
      <w:r>
        <w:t xml:space="preserve">(Абзац в редакции, введенной в действие с 20 ноября 2017 года </w:t>
      </w:r>
      <w:r>
        <w:fldChar w:fldCharType="begin"/>
      </w:r>
      <w:r>
        <w:instrText xml:space="preserve"> HYPERLINK "kodeks://link/d?nd=456088118&amp;point=mark=0000000000000000000000000000000000000000000000000065C0IR"\o"’’О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"kodeks://link/d?nd=542610760&amp;point=mark=000000000000000000000000000000000000000000000000007DA0K5"\o"’’Об утверждении формы акта о расследовании причин аварий в электроэнергетике и порядка ...’’</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"kodeks://link/d?nd=420394228&amp;point=mark=0000000000000000000000000000000000000000000000000065E0IS"\o"’’О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"kodeks://link/d?nd=420394650&amp;point=mark=000000000000000000000000000000000000000000000000007DA0K5"\o"’’Об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7.4. В разделе "Классификация видов оборудования и устройств" в соответствии с </w:t>
      </w:r>
      <w:r>
        <w:fldChar w:fldCharType="begin"/>
      </w:r>
      <w:r>
        <w:instrText xml:space="preserve"> HYPERLINK "kodeks://link/d?nd=902204848&amp;point=mark=000000000000000000000000000000000000000000000000007DU0KE"\o"’’Об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таблицей 2 приложения N 2 к настоящему Порядку</w:t>
      </w:r>
      <w:r>
        <w:rPr>
          <w:color w:val="0000FF"/>
          <w:u w:val="single"/>
        </w:rPr>
        <w:t xml:space="preserve"> </w:t>
      </w:r>
      <w:r>
        <w:fldChar w:fldCharType="end"/>
      </w:r>
      <w:r>
        <w:t xml:space="preserve"> указываются код (коды) и наименование (наименования) вида (видов) поврежденного, отказавшего оборудования или оборудования, отключенного действием защит или персоналом вследствие недопустимых отклонений технологических параметров или ошибочных действий оперативного (диспетчерского) персонала, а также устройств, неисправность или отказ которых привели к аварии. Виды оборудования и устройств указываются в соответствии с хронологической последовательностью возникновения и развития аварии.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"kodeks://link/d?nd=420394228&amp;point=mark=000000000000000000000000000000000000000000000000007D60K4"\o"’’О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"kodeks://link/d?nd=420394650&amp;point=mark=000000000000000000000000000000000000000000000000007DC0K6"\o"’’Об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7.5. В разделе "Классификационные признаки причин аварии" указываются коды и наименования всех классификационных признаков организационных причин аварии и классификационных признаков технических причин повреждений оборудования, выявленных и описанных в блоке "Причины возникновения аварии и ее развития", в соответствии с </w:t>
      </w:r>
      <w:r>
        <w:fldChar w:fldCharType="begin"/>
      </w:r>
      <w:r>
        <w:instrText xml:space="preserve"> HYPERLINK "kodeks://link/d?nd=902204848&amp;point=mark=000000000000000000000000000000000000000000000000007E00KF"\o"’’Об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таблицами 3</w:t>
      </w:r>
      <w:r>
        <w:rPr>
          <w:color w:val="0000FF"/>
          <w:u w:val="single"/>
        </w:rPr>
        <w:t xml:space="preserve"> </w:t>
      </w:r>
      <w:r>
        <w:fldChar w:fldCharType="end"/>
      </w:r>
      <w:r>
        <w:t xml:space="preserve"> и </w:t>
      </w:r>
      <w:r>
        <w:fldChar w:fldCharType="begin"/>
      </w:r>
      <w:r>
        <w:instrText xml:space="preserve"> HYPERLINK "kodeks://link/d?nd=902204848&amp;point=mark=000000000000000000000000000000000000000000000000007DI0K7"\o"’’Об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4 приложения N 2 к настоящему Порядку</w:t>
      </w:r>
      <w:r>
        <w:rPr>
          <w:color w:val="0000FF"/>
          <w:u w:val="single"/>
        </w:rPr>
        <w:t xml:space="preserve"> </w:t>
      </w:r>
      <w:r>
        <w:fldChar w:fldCharType="end"/>
      </w:r>
      <w:r>
        <w:t xml:space="preserve">, а также организации, указанные в разделе "Организация (филиал, обособленное структурное подразделение)" акта, в отношении которых применен тот или иной признак причин аварии. Первыми указываются классификационные признаки организационных причин аварии, а затем классификационные признаки технических причин повреждений оборудования.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"kodeks://link/d?nd=420394228&amp;point=mark=000000000000000000000000000000000000000000000000007D80K5"\o"’’О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"kodeks://link/d?nd=420394650&amp;point=mark=000000000000000000000000000000000000000000000000007DE0K7"\o"’’Об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7.6. В разделе "Дата и время ликвидации аварийного режима" указываются в цифровой форме дата, местное и московское время восстановления режима электроснабжения потребителей, диспетчерского графика электрической нагрузки электростанции, а также локализации развития аварии.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"kodeks://link/d?nd=420394228&amp;point=mark=000000000000000000000000000000000000000000000000007DA0K6"\o"’’О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"kodeks://link/d?nd=420394650&amp;point=mark=000000000000000000000000000000000000000000000000007DG0K8"\o"’’Об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8. В "Описательном блоке":</w:t>
      </w:r>
    </w:p>
    <w:p w:rsidR="00110ECC" w:rsidRDefault="00110ECC">
      <w:pPr>
        <w:pStyle w:val="FORMATTEXT"/>
        <w:ind w:firstLine="568"/>
        <w:jc w:val="both"/>
      </w:pPr>
    </w:p>
    <w:p w:rsidR="00110ECC" w:rsidRDefault="00110ECC">
      <w:pPr>
        <w:pStyle w:val="FORMATTEXT"/>
        <w:ind w:firstLine="568"/>
        <w:jc w:val="both"/>
      </w:pPr>
      <w:r>
        <w:t xml:space="preserve">8.1. В разделе "Описание состояния и режима работы объектов электроэнергетики и (или) энергопринимающих установок до возникновения аварии" описываются предаварийный режим работы, состав оборудования и основные параметры энергоузла, энергоустановки, а также имевшиеся отклонения от нормального режима их работы. В случае указания в качестве причин возникновения аварии </w:t>
      </w:r>
      <w:r>
        <w:fldChar w:fldCharType="begin"/>
      </w:r>
      <w:r>
        <w:instrText xml:space="preserve"> HYPERLINK "kodeks://link/d?nd=902204848&amp;point=mark=000000000000000000000000000000000000000000000000007E00KF"\o"’’Об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классификационных признаков 3.4.9</w:t>
      </w:r>
      <w:r>
        <w:rPr>
          <w:color w:val="0000FF"/>
          <w:u w:val="single"/>
        </w:rPr>
        <w:t xml:space="preserve"> </w:t>
      </w:r>
      <w:r>
        <w:fldChar w:fldCharType="end"/>
      </w:r>
      <w:r>
        <w:t xml:space="preserve"> и </w:t>
      </w:r>
      <w:r>
        <w:fldChar w:fldCharType="begin"/>
      </w:r>
      <w:r>
        <w:instrText xml:space="preserve"> HYPERLINK "kodeks://link/d?nd=902204848&amp;point=mark=000000000000000000000000000000000000000000000000007E00KF"\o"’’Об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3.4.10</w:t>
      </w:r>
      <w:r>
        <w:rPr>
          <w:color w:val="0000FF"/>
          <w:u w:val="single"/>
        </w:rPr>
        <w:t xml:space="preserve"> </w:t>
      </w:r>
      <w:r>
        <w:fldChar w:fldCharType="end"/>
      </w:r>
      <w:r>
        <w:t xml:space="preserve"> (воздействие стихийных явлений) приводятся параметры метеорологических условий, оказавших непосредственное воздействие или послуживших предпосылками возникновения аварии (грозовые явления, скорость ветра, гололедно-изморозевые отложения, температурные воздействия и т.п.). При необходимости размещения информации в виде фотоматериалов, рисунков, схем, таблиц, такие материалы должны быть представлены в виде пронумерованных приложений к акту, а в тексте раздела указывается ссылка на приложения.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"kodeks://link/d?nd=420394228&amp;point=mark=000000000000000000000000000000000000000000000000007DC0K7"\o"’’О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"kodeks://link/d?nd=420394650&amp;point=mark=000000000000000000000000000000000000000000000000007DK0KA"\o"’’Об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8.2. В разделе "Описание состояния и режима работы объектов электроэнергетики и (или) энергопринимающих установок во время аварии" в хронологическом порядке указываются информация, характеризующая последовательность возникновения, развития и ликвидации аварии, действий оперативного персонала и должностных лиц, а также причинно-следственные связи между событиями. При необходимости размещения информации в виде фотоматериалов, рисунков, схем, таблиц, такие материалы должны быть представлены в виде пронумерованных приложений к акту, а в тексте раздела указывается ссылка на приложения.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"kodeks://link/d?nd=420394228&amp;point=mark=000000000000000000000000000000000000000000000000007DE0K8"\o"’’О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"kodeks://link/d?nd=420394650&amp;point=mark=000000000000000000000000000000000000000000000000007DM0KB"\o"’’Об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8.3. В разделе "Описание выявленных в ходе расследования нарушений требований нормативных правовых актов в области электроэнергетики, в том числе норм и правил эксплуатации объектов электроэнергетики и энергопринимающих установок, а также технических регламентов" указываются сведения о нарушениях, которые послужили предпосылками или причинами возникновения и развития аварии либо затруднили ее ликвидацию, а также документы, требования которых были нарушены при эксплуатации объекта электроэнергетики и энергопринимающей установки.</w:t>
      </w:r>
    </w:p>
    <w:p w:rsidR="00110ECC" w:rsidRDefault="00110ECC">
      <w:pPr>
        <w:pStyle w:val="FORMATTEXT"/>
        <w:ind w:firstLine="568"/>
        <w:jc w:val="both"/>
      </w:pPr>
    </w:p>
    <w:p w:rsidR="00110ECC" w:rsidRDefault="00110ECC">
      <w:pPr>
        <w:pStyle w:val="FORMATTEXT"/>
        <w:ind w:firstLine="568"/>
        <w:jc w:val="both"/>
      </w:pPr>
      <w:r>
        <w:t xml:space="preserve">8.4. В разделе "Причины возникновения аварии и ее развития" указываются все причины возникновения и развития аварии. После описания каждой причины возникновения и развития аварии указывается соответствующий причине код классификационных признаков организационных причин аварии и (или) классификационных признаков технических причин повреждений оборудования. Первыми указываются организационные причины аварии, а затем технические причины повреждений оборудования.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"kodeks://link/d?nd=420394228&amp;point=mark=000000000000000000000000000000000000000000000000007DG0K9"\o"’’О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"kodeks://link/d?nd=420394650&amp;point=mark=000000000000000000000000000000000000000000000000007DQ0KD"\o"’’Об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8.5. В разделе "Перечень и описание повреждения оборудования объектов электроэнергетики и (или) энергопринимающих установок" подробно описываются повреждения оборудования с указанием типа (марки) оборудования, характера повреждения и поврежденного элемента. Раздел не заполняется при отсутствии повреждений оборудования. </w:t>
      </w:r>
    </w:p>
    <w:p w:rsidR="00110ECC" w:rsidRDefault="00110ECC">
      <w:pPr>
        <w:pStyle w:val="FORMATTEXT"/>
        <w:ind w:firstLine="568"/>
        <w:jc w:val="both"/>
      </w:pPr>
      <w:r>
        <w:t xml:space="preserve">(Подпункт в редакции, введенной в действие с 31 марта 2017 года </w:t>
      </w:r>
      <w:r>
        <w:fldChar w:fldCharType="begin"/>
      </w:r>
      <w:r>
        <w:instrText xml:space="preserve"> HYPERLINK "kodeks://link/d?nd=420394228&amp;point=mark=000000000000000000000000000000000000000000000000007DI0KA"\o"’’О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"kodeks://link/d?nd=420394650&amp;point=mark=000000000000000000000000000000000000000000000000007DS0KE"\o"’’Об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8.6. В разделе "Описание выявленных в ходе расследования недостатков эксплуатации, проекта, конструкции, изготовления, строительства, монтажа оборудования (устройств), явившихся предпосылками аварии или затруднивших ее ликвидацию" указываются недостатки, способствовавшие возникновению, развитию аварии или затруднившие ход ее ликвидации. </w:t>
      </w:r>
    </w:p>
    <w:p w:rsidR="00110ECC" w:rsidRDefault="00110ECC">
      <w:pPr>
        <w:pStyle w:val="FORMATTEXT"/>
        <w:ind w:firstLine="568"/>
        <w:jc w:val="both"/>
      </w:pPr>
      <w:r>
        <w:t xml:space="preserve">(Пункт в редакции, введенной в действие с 20 ноября 2017 года </w:t>
      </w:r>
      <w:r>
        <w:fldChar w:fldCharType="begin"/>
      </w:r>
      <w:r>
        <w:instrText xml:space="preserve"> HYPERLINK "kodeks://link/d?nd=456088118&amp;point=mark=0000000000000000000000000000000000000000000000000065E0IS"\o"’’О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"kodeks://link/d?nd=542610760&amp;point=mark=000000000000000000000000000000000000000000000000007DE0K6"\o"’’Об утверждении формы акта о расследовании причин аварий в электроэнергетике и порядка ...’’</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 xml:space="preserve">9. В блоке "Противоаварийные мероприятия" указываются: </w:t>
      </w:r>
    </w:p>
    <w:p w:rsidR="00110ECC" w:rsidRDefault="00110ECC">
      <w:pPr>
        <w:pStyle w:val="FORMATTEXT"/>
        <w:ind w:firstLine="568"/>
        <w:jc w:val="both"/>
      </w:pPr>
    </w:p>
    <w:p w:rsidR="00110ECC" w:rsidRDefault="00110ECC">
      <w:pPr>
        <w:pStyle w:val="FORMATTEXT"/>
        <w:ind w:firstLine="568"/>
        <w:jc w:val="both"/>
      </w:pPr>
      <w:r>
        <w:t>порядковый номер мероприятия;</w:t>
      </w:r>
    </w:p>
    <w:p w:rsidR="00110ECC" w:rsidRDefault="00110ECC">
      <w:pPr>
        <w:pStyle w:val="FORMATTEXT"/>
        <w:ind w:firstLine="568"/>
        <w:jc w:val="both"/>
      </w:pPr>
    </w:p>
    <w:p w:rsidR="00110ECC" w:rsidRDefault="00110ECC">
      <w:pPr>
        <w:pStyle w:val="FORMATTEXT"/>
        <w:ind w:firstLine="568"/>
        <w:jc w:val="both"/>
      </w:pPr>
      <w:r>
        <w:t>меры, направленные на ликвидацию последствий аварии, устранение причин ее возникновения и предотвращение подобных аварий;</w:t>
      </w:r>
    </w:p>
    <w:p w:rsidR="00110ECC" w:rsidRDefault="00110ECC">
      <w:pPr>
        <w:pStyle w:val="FORMATTEXT"/>
        <w:ind w:firstLine="568"/>
        <w:jc w:val="both"/>
      </w:pPr>
    </w:p>
    <w:p w:rsidR="00110ECC" w:rsidRDefault="00110ECC">
      <w:pPr>
        <w:pStyle w:val="FORMATTEXT"/>
        <w:ind w:firstLine="568"/>
        <w:jc w:val="both"/>
      </w:pPr>
      <w:r>
        <w:t xml:space="preserve">дата (даты) выполнения мероприятий (устанавливаются комиссией по согласованию с организацией); </w:t>
      </w:r>
    </w:p>
    <w:p w:rsidR="00110ECC" w:rsidRDefault="00110ECC">
      <w:pPr>
        <w:pStyle w:val="FORMATTEXT"/>
        <w:ind w:firstLine="568"/>
        <w:jc w:val="both"/>
      </w:pPr>
      <w:r>
        <w:t xml:space="preserve">(Абзац в редакции, введенной в действие с 31 марта 2017 года </w:t>
      </w:r>
      <w:r>
        <w:fldChar w:fldCharType="begin"/>
      </w:r>
      <w:r>
        <w:instrText xml:space="preserve"> HYPERLINK "kodeks://link/d?nd=420394228&amp;point=mark=000000000000000000000000000000000000000000000000007DK0KB"\o"’’О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"kodeks://link/d?nd=420394650&amp;point=mark=000000000000000000000000000000000000000000000000007DG0K7"\o"’’Об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наименование организации (филиала, обособленного структурного подразделения), которой надлежит выполнить противоаварийные мероприятия.</w:t>
      </w:r>
    </w:p>
    <w:p w:rsidR="00110ECC" w:rsidRDefault="00110ECC">
      <w:pPr>
        <w:pStyle w:val="FORMATTEXT"/>
        <w:ind w:firstLine="568"/>
        <w:jc w:val="both"/>
      </w:pPr>
    </w:p>
    <w:p w:rsidR="00110ECC" w:rsidRDefault="00110ECC">
      <w:pPr>
        <w:pStyle w:val="FORMATTEXT"/>
        <w:ind w:firstLine="568"/>
        <w:jc w:val="both"/>
      </w:pPr>
      <w:r>
        <w:t>В блоке указываются мероприятия, которые должны быть выполнены после завершения работы комиссии.</w:t>
      </w:r>
    </w:p>
    <w:p w:rsidR="00110ECC" w:rsidRDefault="00110ECC">
      <w:pPr>
        <w:pStyle w:val="FORMATTEXT"/>
        <w:ind w:firstLine="568"/>
        <w:jc w:val="both"/>
      </w:pPr>
    </w:p>
    <w:p w:rsidR="00110ECC" w:rsidRDefault="00110ECC">
      <w:pPr>
        <w:pStyle w:val="FORMATTEXT"/>
        <w:ind w:firstLine="568"/>
        <w:jc w:val="both"/>
      </w:pPr>
      <w:r>
        <w:t xml:space="preserve">10. В блоках "Сведения о поврежденном или отказавшем тепломеханическом оборудовании", "Сведения о поврежденном или отказавшем электротехническом оборудовании (устройстве) электростанций и электрических сетей", "Сведения о поврежденном или отказавшем гидроэнергетическом оборудовании" указывается информация о поврежденном и (или) отказавшем тепломеханическом, гидроэнергетическом и электротехническом оборудовании (устройстве). Для поврежденного или отказавшего оборудования (устройства), приведенного в </w:t>
      </w:r>
      <w:r>
        <w:fldChar w:fldCharType="begin"/>
      </w:r>
      <w:r>
        <w:instrText xml:space="preserve"> HYPERLINK "kodeks://link/d?nd=902204848&amp;point=mark=000000000000000000000000000000000000000000000000007DQ0KB"\o"’’Об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таблице 5 приложения N 2 к настоящему Порядку</w:t>
      </w:r>
      <w:r>
        <w:rPr>
          <w:color w:val="0000FF"/>
          <w:u w:val="single"/>
        </w:rPr>
        <w:t xml:space="preserve"> </w:t>
      </w:r>
      <w:r>
        <w:fldChar w:fldCharType="end"/>
      </w:r>
      <w:r>
        <w:t xml:space="preserve">, в разделе "Узел, деталь" указывается наименование узла в соответствии с </w:t>
      </w:r>
      <w:r>
        <w:fldChar w:fldCharType="begin"/>
      </w:r>
      <w:r>
        <w:instrText xml:space="preserve"> HYPERLINK "kodeks://link/d?nd=902204848&amp;point=mark=000000000000000000000000000000000000000000000000007DU0KE"\o"’’Об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таблицей 2 приложения N 2 к настоящему Порядку</w:t>
      </w:r>
      <w:r>
        <w:rPr>
          <w:color w:val="0000FF"/>
          <w:u w:val="single"/>
        </w:rPr>
        <w:t xml:space="preserve"> </w:t>
      </w:r>
      <w:r>
        <w:fldChar w:fldCharType="end"/>
      </w:r>
      <w:r>
        <w:t xml:space="preserve">. </w:t>
      </w:r>
    </w:p>
    <w:p w:rsidR="00110ECC" w:rsidRDefault="00110ECC">
      <w:pPr>
        <w:pStyle w:val="FORMATTEXT"/>
        <w:ind w:firstLine="568"/>
        <w:jc w:val="both"/>
      </w:pPr>
      <w:r>
        <w:t xml:space="preserve">(Абзац в редакции, введенной в действие с 20 ноября 2017 года </w:t>
      </w:r>
      <w:r>
        <w:fldChar w:fldCharType="begin"/>
      </w:r>
      <w:r>
        <w:instrText xml:space="preserve"> HYPERLINK "kodeks://link/d?nd=456088118&amp;point=mark=000000000000000000000000000000000000000000000000007D60K4"\o"’’О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"kodeks://link/d?nd=542610760&amp;point=mark=000000000000000000000000000000000000000000000000007DI0K8"\o"’’Об утверждении формы акта о расследовании причин аварий в электроэнергетике и порядка ...’’</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В поле "Диспетчерское наименование объекта" указывается полное диспетчерское наименование объекта диспетчеризации, а также наименование объекта электроэнергетики или энергопринимающей установки.</w:t>
      </w:r>
    </w:p>
    <w:p w:rsidR="00110ECC" w:rsidRDefault="00110ECC">
      <w:pPr>
        <w:pStyle w:val="FORMATTEXT"/>
        <w:ind w:firstLine="568"/>
        <w:jc w:val="both"/>
      </w:pPr>
    </w:p>
    <w:p w:rsidR="00110ECC" w:rsidRDefault="00110ECC">
      <w:pPr>
        <w:pStyle w:val="FORMATTEXT"/>
        <w:ind w:firstLine="568"/>
        <w:jc w:val="both"/>
      </w:pPr>
      <w:r>
        <w:t>В поле "Продолжительность отключения" указывается время в часах с момента отключения оборудования до момента включения его в работу или перевода в резерв. В случае если на момент завершения расследования аварии работоспособность оборудования не восстановлена, указывается продолжительность отключенного состояния оборудования на момент завершения расследования с пометкой "на момент завершения расследования".</w:t>
      </w:r>
    </w:p>
    <w:p w:rsidR="00110ECC" w:rsidRDefault="00110ECC">
      <w:pPr>
        <w:pStyle w:val="FORMATTEXT"/>
        <w:ind w:firstLine="568"/>
        <w:jc w:val="both"/>
      </w:pPr>
    </w:p>
    <w:p w:rsidR="00110ECC" w:rsidRDefault="00110ECC">
      <w:pPr>
        <w:pStyle w:val="FORMATTEXT"/>
        <w:ind w:firstLine="568"/>
        <w:jc w:val="both"/>
      </w:pPr>
      <w:r>
        <w:t xml:space="preserve">В блоке "Описание действий оперативного персонала и должностных лиц субъектов электроэнергетики и потребителей электрической энергии, послуживших предпосылками или причинами возникновения аварии" указываются сведения о работниках, действия или бездействие которых привели к возникновению или развитию аварии, а также затруднили ее ликвидацию. </w:t>
      </w:r>
    </w:p>
    <w:p w:rsidR="00110ECC" w:rsidRDefault="00110ECC">
      <w:pPr>
        <w:pStyle w:val="FORMATTEXT"/>
        <w:ind w:firstLine="568"/>
        <w:jc w:val="both"/>
      </w:pPr>
      <w:r>
        <w:t xml:space="preserve">(Пункт в редакции, введенной в действие с 31 марта 2017 года </w:t>
      </w:r>
      <w:r>
        <w:fldChar w:fldCharType="begin"/>
      </w:r>
      <w:r>
        <w:instrText xml:space="preserve"> HYPERLINK "kodeks://link/d?nd=420394228&amp;point=mark=000000000000000000000000000000000000000000000000007DM0KC"\o"’’О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06.02.2017 N 74</w:instrText>
      </w:r>
    </w:p>
    <w:p w:rsidR="00110ECC" w:rsidRDefault="00110ECC">
      <w:pPr>
        <w:pStyle w:val="FORMATTEXT"/>
        <w:ind w:firstLine="568"/>
        <w:jc w:val="both"/>
      </w:pPr>
      <w:r>
        <w:instrText>Статус: действует с 31.03.2017"</w:instrText>
      </w:r>
      <w:r>
        <w:fldChar w:fldCharType="separate"/>
      </w:r>
      <w:r>
        <w:rPr>
          <w:color w:val="0000AA"/>
          <w:u w:val="single"/>
        </w:rPr>
        <w:t>приказом Минэнерго России от 6 февраля 2017 года N 74</w:t>
      </w:r>
      <w:r>
        <w:rPr>
          <w:color w:val="0000FF"/>
          <w:u w:val="single"/>
        </w:rPr>
        <w:t xml:space="preserve"> </w:t>
      </w:r>
      <w:r>
        <w:fldChar w:fldCharType="end"/>
      </w:r>
      <w:r>
        <w:t xml:space="preserve">. - См. </w:t>
      </w:r>
      <w:r>
        <w:fldChar w:fldCharType="begin"/>
      </w:r>
      <w:r>
        <w:instrText xml:space="preserve"> HYPERLINK "kodeks://link/d?nd=420394650&amp;point=mark=000000000000000000000000000000000000000000000000007DI0K8"\o"’’Об утверждении формы акта о расследовании причин аварий в электроэнергетике и порядка ее заполнения’’</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ind w:firstLine="568"/>
        <w:jc w:val="both"/>
      </w:pPr>
    </w:p>
    <w:p w:rsidR="00110ECC" w:rsidRDefault="00110ECC">
      <w:pPr>
        <w:pStyle w:val="FORMATTEXT"/>
        <w:ind w:firstLine="568"/>
        <w:jc w:val="both"/>
      </w:pPr>
      <w:r>
        <w:t>11. В блоке "Особое мнение члена (членов) комиссии" указываются наличие и количество листов оформленного в письменном виде особого мнения члена (членов) комиссии.</w:t>
      </w:r>
    </w:p>
    <w:p w:rsidR="00110ECC" w:rsidRDefault="00110ECC">
      <w:pPr>
        <w:pStyle w:val="FORMATTEXT"/>
        <w:ind w:firstLine="568"/>
        <w:jc w:val="both"/>
      </w:pPr>
    </w:p>
    <w:p w:rsidR="00110ECC" w:rsidRDefault="00110ECC">
      <w:pPr>
        <w:pStyle w:val="FORMATTEXT"/>
        <w:ind w:firstLine="568"/>
        <w:jc w:val="both"/>
      </w:pPr>
      <w:r>
        <w:t>12. В блоке "Подписи членов комиссии" указываются фамилии, инициалы, должности и подписи председателя, заместителей председателя и членов комиссии (отдельно указываются члены комиссии, подписавшие акт с особым мнением), а также лица, ответственного за оформление акта и его передачу.</w:t>
      </w:r>
    </w:p>
    <w:p w:rsidR="00110ECC" w:rsidRDefault="00110ECC">
      <w:pPr>
        <w:pStyle w:val="FORMATTEXT"/>
        <w:ind w:firstLine="568"/>
        <w:jc w:val="both"/>
      </w:pPr>
    </w:p>
    <w:p w:rsidR="00110ECC" w:rsidRDefault="00110ECC">
      <w:pPr>
        <w:pStyle w:val="FORMATTEXT"/>
        <w:ind w:firstLine="568"/>
        <w:jc w:val="both"/>
      </w:pPr>
      <w:r>
        <w:t xml:space="preserve">13. При расследовании причин аварий, указанных в </w:t>
      </w:r>
      <w:r>
        <w:fldChar w:fldCharType="begin"/>
      </w:r>
      <w:r>
        <w:instrText xml:space="preserve"> HYPERLINK "kodeks://link/d?nd=902182516&amp;point=mark=000000000000000000000000000000000000000000000000007E00KD"\o"’’Об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"в" пункта 5 Правил</w:t>
      </w:r>
      <w:r>
        <w:rPr>
          <w:color w:val="0000FF"/>
          <w:u w:val="single"/>
        </w:rPr>
        <w:t xml:space="preserve"> </w:t>
      </w:r>
      <w:r>
        <w:fldChar w:fldCharType="end"/>
      </w:r>
      <w:r>
        <w:t xml:space="preserve">, в части повреждения и (или) отключения объектов электросетевого хозяйства, и аварий, указанных в </w:t>
      </w:r>
      <w:r>
        <w:fldChar w:fldCharType="begin"/>
      </w:r>
      <w:r>
        <w:instrText xml:space="preserve"> HYPERLINK "kodeks://link/d?nd=902182516&amp;point=mark=000000000000000000000000000000000000000000000000008OG0LL"\o"’’Об утверждении Правил расследования причин аварий в электроэнергетике (с изменениями на 24 мая 2017 года)’’</w:instrText>
      </w:r>
    </w:p>
    <w:p w:rsidR="00110ECC" w:rsidRDefault="00110ECC">
      <w:pPr>
        <w:pStyle w:val="FORMATTEXT"/>
        <w:ind w:firstLine="568"/>
        <w:jc w:val="both"/>
      </w:pPr>
      <w:r>
        <w:instrText>Постановление Правительства РФ от 28.10.2009 N 846</w:instrText>
      </w:r>
    </w:p>
    <w:p w:rsidR="00110ECC" w:rsidRDefault="00110ECC">
      <w:pPr>
        <w:pStyle w:val="FORMATTEXT"/>
        <w:ind w:firstLine="568"/>
        <w:jc w:val="both"/>
      </w:pPr>
      <w:r>
        <w:instrText>Статус: действующая редакция (действ. с 07.06.2017)"</w:instrText>
      </w:r>
      <w:r>
        <w:fldChar w:fldCharType="separate"/>
      </w:r>
      <w:r>
        <w:rPr>
          <w:color w:val="0000AA"/>
          <w:u w:val="single"/>
        </w:rPr>
        <w:t>подпункте "л" пункта 5 Правил</w:t>
      </w:r>
      <w:r>
        <w:rPr>
          <w:color w:val="0000FF"/>
          <w:u w:val="single"/>
        </w:rPr>
        <w:t xml:space="preserve"> </w:t>
      </w:r>
      <w:r>
        <w:fldChar w:fldCharType="end"/>
      </w:r>
      <w:r>
        <w:t xml:space="preserve">, приведших к прекращению передачи электрической энергии, сетевыми организациями, на объектах которых произошли указанные аварии, оформляется приложение к акту согласно форме, приведенной в </w:t>
      </w:r>
      <w:r>
        <w:fldChar w:fldCharType="begin"/>
      </w:r>
      <w:r>
        <w:instrText xml:space="preserve"> HYPERLINK "kodeks://link/d?nd=902204848&amp;point=mark=000000000000000000000000000000000000000000000000006500IL"\o"’’Об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pStyle w:val="FORMATTEXT"/>
        <w:ind w:firstLine="568"/>
        <w:jc w:val="both"/>
      </w:pPr>
      <w:r>
        <w:instrText>Приказ Минэнерго России от 02.03.2010 N 90</w:instrText>
      </w:r>
    </w:p>
    <w:p w:rsidR="00110ECC" w:rsidRDefault="00110ECC">
      <w:pPr>
        <w:pStyle w:val="FORMATTEXT"/>
        <w:ind w:firstLine="568"/>
        <w:jc w:val="both"/>
      </w:pPr>
      <w:r>
        <w:instrText>Статус: действующая редакция (действ. с 20.11.2017)"</w:instrText>
      </w:r>
      <w:r>
        <w:fldChar w:fldCharType="separate"/>
      </w:r>
      <w:r>
        <w:rPr>
          <w:color w:val="0000AA"/>
          <w:u w:val="single"/>
        </w:rPr>
        <w:t>приложении N 1 к настоящему приказу</w:t>
      </w:r>
      <w:r>
        <w:rPr>
          <w:color w:val="0000FF"/>
          <w:u w:val="single"/>
        </w:rPr>
        <w:t xml:space="preserve"> </w:t>
      </w:r>
      <w:r>
        <w:fldChar w:fldCharType="end"/>
      </w:r>
      <w:r>
        <w:t xml:space="preserve">. </w:t>
      </w:r>
    </w:p>
    <w:p w:rsidR="00110ECC" w:rsidRDefault="00110ECC">
      <w:pPr>
        <w:pStyle w:val="FORMATTEXT"/>
        <w:ind w:firstLine="568"/>
        <w:jc w:val="both"/>
      </w:pPr>
      <w:r>
        <w:t xml:space="preserve">(Пункт дополнительно включен с 20 ноября 2017 года </w:t>
      </w:r>
      <w:r>
        <w:fldChar w:fldCharType="begin"/>
      </w:r>
      <w:r>
        <w:instrText xml:space="preserve"> HYPERLINK "kodeks://link/d?nd=456088118&amp;point=mark=000000000000000000000000000000000000000000000000007D80K5"\o"’’О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w:t>
      </w:r>
    </w:p>
    <w:p w:rsidR="00110ECC" w:rsidRDefault="00110ECC">
      <w:pPr>
        <w:pStyle w:val="FORMATTEXT"/>
        <w:ind w:firstLine="568"/>
        <w:jc w:val="both"/>
      </w:pPr>
    </w:p>
    <w:p w:rsidR="00110ECC" w:rsidRDefault="00110ECC">
      <w:pPr>
        <w:pStyle w:val="FORMATTEXT"/>
        <w:jc w:val="right"/>
      </w:pPr>
      <w:r>
        <w:t>Приложение N 1</w:t>
      </w:r>
    </w:p>
    <w:p w:rsidR="00110ECC" w:rsidRDefault="00110ECC">
      <w:pPr>
        <w:pStyle w:val="FORMATTEXT"/>
        <w:jc w:val="right"/>
      </w:pPr>
      <w:r>
        <w:t xml:space="preserve">к Порядку </w:t>
      </w:r>
    </w:p>
    <w:p w:rsidR="00110ECC" w:rsidRDefault="00110ECC">
      <w:pPr>
        <w:pStyle w:val="FORMATTEXT"/>
        <w:jc w:val="right"/>
      </w:pPr>
      <w:r>
        <w:t xml:space="preserve">(с изменениями на 6 февраля 2017 года) </w:t>
      </w:r>
    </w:p>
    <w:p w:rsidR="00110ECC" w:rsidRDefault="00110ECC">
      <w:pPr>
        <w:pStyle w:val="FORMATTEXT"/>
        <w:jc w:val="right"/>
      </w:pPr>
    </w:p>
    <w:p w:rsidR="00110ECC" w:rsidRDefault="00110ECC">
      <w:pPr>
        <w:pStyle w:val="FORMATTEXT"/>
        <w:jc w:val="righ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700"/>
        <w:gridCol w:w="2490"/>
      </w:tblGrid>
      <w:tr w:rsidR="00110ECC">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49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Наименование субъекта Российской Федерации</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Код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Адыгея (Адыгея)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Башкортостан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Бурятия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Алтай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Дагестан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Ингушетия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Кабардино-Балкарская Республика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Калмыкия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Карачаево-Черкесская Республика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09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Карелия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10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Коми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Марий Эл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Мордовия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Саха (Якутия)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Северная Осетия - Алания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Татарстан (Татарстан)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Тыва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Удмуртская Республика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Республика Хакасия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Чеченская Республика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Чувашская Республика - Чувашия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Алтайский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Пермский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Приморский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Ставропольский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Хабаровский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Амурская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Архангельская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Астраханская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30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Белгородская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Брянская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Владимирская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Волгоградская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Вологодская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Воронежская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Ивановская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Иркутская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Калининградская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Калужская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40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Кемеровская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Кировская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Костромская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Курганская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Курская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Ленинградская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Липецкая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Магаданская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Московская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50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Мурманская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Забайкальский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Камчатский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Краснодарский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Красноярский край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Орловская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Пензенская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Псковская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60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Ростовская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Рязанская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Самарская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Саратовская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Сахалинская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Свердловская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Смоленская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Тамбовская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Тверская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Томская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70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Тульская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71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Тюменская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Ульяновская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Челябинская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Ярославская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Нижегородская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52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Новгородская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Новосибирская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54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Омская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55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Оренбургская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г.Москва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г.Санкт-Петербург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78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Еврейская автономная область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79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Ненецкий автономный округ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83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Ханты-Мансийский автономный округ - Югра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86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Чукотский автономный округ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87 </w:t>
            </w:r>
          </w:p>
        </w:tc>
      </w:tr>
      <w:tr w:rsidR="00110ECC">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Ямало-Ненецкий автономный округ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89 </w:t>
            </w:r>
          </w:p>
        </w:tc>
      </w:tr>
      <w:tr w:rsidR="00110ECC">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Республика Крым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91 </w:t>
            </w:r>
          </w:p>
        </w:tc>
      </w:tr>
      <w:tr w:rsidR="00110ECC">
        <w:tblPrEx>
          <w:tblCellMar>
            <w:top w:w="0" w:type="dxa"/>
            <w:bottom w:w="0" w:type="dxa"/>
          </w:tblCellMar>
        </w:tblPrEx>
        <w:tc>
          <w:tcPr>
            <w:tcW w:w="819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(Строка дополнительно включена с 31 марта 2017 года </w:t>
            </w:r>
            <w:r>
              <w:rPr>
                <w:sz w:val="18"/>
                <w:szCs w:val="18"/>
              </w:rPr>
              <w:fldChar w:fldCharType="begin"/>
            </w:r>
            <w:r>
              <w:rPr>
                <w:sz w:val="18"/>
                <w:szCs w:val="18"/>
              </w:rPr>
              <w:instrText xml:space="preserve"> HYPERLINK "kodeks://link/d?nd=420394228&amp;point=mark=000000000000000000000000000000000000000000000000007DO0KD"\o"’’О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rPr>
                <w:sz w:val="18"/>
                <w:szCs w:val="18"/>
              </w:rPr>
            </w:pPr>
            <w:r>
              <w:rPr>
                <w:sz w:val="18"/>
                <w:szCs w:val="18"/>
              </w:rPr>
              <w:instrText>Приказ Минэнерго России от 06.02.2017 N 74</w:instrText>
            </w:r>
          </w:p>
          <w:p w:rsidR="00110ECC" w:rsidRDefault="00110ECC">
            <w:pPr>
              <w:pStyle w:val="FORMATTEXT"/>
              <w:rPr>
                <w:sz w:val="18"/>
                <w:szCs w:val="18"/>
              </w:rPr>
            </w:pPr>
            <w:r>
              <w:rPr>
                <w:sz w:val="18"/>
                <w:szCs w:val="18"/>
              </w:rPr>
              <w:instrText>Статус: действует с 31.03.2017"</w:instrText>
            </w:r>
            <w:r w:rsidR="00C36DA3">
              <w:rPr>
                <w:sz w:val="18"/>
                <w:szCs w:val="18"/>
              </w:rPr>
            </w:r>
            <w:r>
              <w:rPr>
                <w:sz w:val="18"/>
                <w:szCs w:val="18"/>
              </w:rPr>
              <w:fldChar w:fldCharType="separate"/>
            </w:r>
            <w:r>
              <w:rPr>
                <w:color w:val="0000AA"/>
                <w:sz w:val="18"/>
                <w:szCs w:val="18"/>
                <w:u w:val="single"/>
              </w:rPr>
              <w:t>приказом Минэнерго России от 6 февраля 2017 года N 74</w:t>
            </w:r>
            <w:r>
              <w:rPr>
                <w:color w:val="0000FF"/>
                <w:sz w:val="18"/>
                <w:szCs w:val="18"/>
                <w:u w:val="single"/>
              </w:rPr>
              <w:t xml:space="preserve"> </w:t>
            </w:r>
            <w:r>
              <w:rPr>
                <w:sz w:val="18"/>
                <w:szCs w:val="18"/>
              </w:rPr>
              <w:fldChar w:fldCharType="end"/>
            </w:r>
            <w:r>
              <w:rPr>
                <w:sz w:val="18"/>
                <w:szCs w:val="18"/>
              </w:rPr>
              <w:t xml:space="preserve">) </w:t>
            </w:r>
          </w:p>
          <w:p w:rsidR="00110ECC" w:rsidRDefault="00110ECC">
            <w:pPr>
              <w:pStyle w:val="FORMATTEXT"/>
              <w:rPr>
                <w:sz w:val="18"/>
                <w:szCs w:val="18"/>
              </w:rPr>
            </w:pPr>
          </w:p>
        </w:tc>
      </w:tr>
      <w:tr w:rsidR="00110ECC">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both"/>
              <w:rPr>
                <w:sz w:val="18"/>
                <w:szCs w:val="18"/>
              </w:rPr>
            </w:pPr>
            <w:r>
              <w:rPr>
                <w:sz w:val="18"/>
                <w:szCs w:val="18"/>
              </w:rPr>
              <w:t xml:space="preserve">г.Севастополь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92 </w:t>
            </w:r>
          </w:p>
        </w:tc>
      </w:tr>
      <w:tr w:rsidR="00110ECC">
        <w:tblPrEx>
          <w:tblCellMar>
            <w:top w:w="0" w:type="dxa"/>
            <w:bottom w:w="0" w:type="dxa"/>
          </w:tblCellMar>
        </w:tblPrEx>
        <w:tc>
          <w:tcPr>
            <w:tcW w:w="819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(Строка дополнительно включена с 31 марта 2017 года </w:t>
            </w:r>
            <w:r>
              <w:rPr>
                <w:sz w:val="18"/>
                <w:szCs w:val="18"/>
              </w:rPr>
              <w:fldChar w:fldCharType="begin"/>
            </w:r>
            <w:r>
              <w:rPr>
                <w:sz w:val="18"/>
                <w:szCs w:val="18"/>
              </w:rPr>
              <w:instrText xml:space="preserve"> HYPERLINK "kodeks://link/d?nd=420394228&amp;point=mark=000000000000000000000000000000000000000000000000007DO0KD"\o"’’О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rPr>
                <w:sz w:val="18"/>
                <w:szCs w:val="18"/>
              </w:rPr>
            </w:pPr>
            <w:r>
              <w:rPr>
                <w:sz w:val="18"/>
                <w:szCs w:val="18"/>
              </w:rPr>
              <w:instrText>Приказ Минэнерго России от 06.02.2017 N 74</w:instrText>
            </w:r>
          </w:p>
          <w:p w:rsidR="00110ECC" w:rsidRDefault="00110ECC">
            <w:pPr>
              <w:pStyle w:val="FORMATTEXT"/>
              <w:rPr>
                <w:sz w:val="18"/>
                <w:szCs w:val="18"/>
              </w:rPr>
            </w:pPr>
            <w:r>
              <w:rPr>
                <w:sz w:val="18"/>
                <w:szCs w:val="18"/>
              </w:rPr>
              <w:instrText>Статус: действует с 31.03.2017"</w:instrText>
            </w:r>
            <w:r w:rsidR="00C36DA3">
              <w:rPr>
                <w:sz w:val="18"/>
                <w:szCs w:val="18"/>
              </w:rPr>
            </w:r>
            <w:r>
              <w:rPr>
                <w:sz w:val="18"/>
                <w:szCs w:val="18"/>
              </w:rPr>
              <w:fldChar w:fldCharType="separate"/>
            </w:r>
            <w:r>
              <w:rPr>
                <w:color w:val="0000AA"/>
                <w:sz w:val="18"/>
                <w:szCs w:val="18"/>
                <w:u w:val="single"/>
              </w:rPr>
              <w:t>приказом Минэнерго России от 6 февраля 2017 года N 74</w:t>
            </w:r>
            <w:r>
              <w:rPr>
                <w:color w:val="0000FF"/>
                <w:sz w:val="18"/>
                <w:szCs w:val="18"/>
                <w:u w:val="single"/>
              </w:rPr>
              <w:t xml:space="preserve"> </w:t>
            </w:r>
            <w:r>
              <w:rPr>
                <w:sz w:val="18"/>
                <w:szCs w:val="18"/>
              </w:rPr>
              <w:fldChar w:fldCharType="end"/>
            </w:r>
            <w:r>
              <w:rPr>
                <w:sz w:val="18"/>
                <w:szCs w:val="18"/>
              </w:rPr>
              <w:t xml:space="preserve">)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r>
        <w:t xml:space="preserve">      </w:t>
      </w:r>
    </w:p>
    <w:p w:rsidR="00110ECC" w:rsidRDefault="00110ECC">
      <w:pPr>
        <w:pStyle w:val="FORMATTEXT"/>
      </w:pPr>
      <w:r>
        <w:t xml:space="preserve">      </w:t>
      </w:r>
    </w:p>
    <w:p w:rsidR="00110ECC" w:rsidRDefault="00110ECC">
      <w:pPr>
        <w:pStyle w:val="FORMATTEXT"/>
        <w:jc w:val="right"/>
      </w:pPr>
      <w:r>
        <w:t>Приложение N 2</w:t>
      </w:r>
    </w:p>
    <w:p w:rsidR="00110ECC" w:rsidRDefault="00110ECC">
      <w:pPr>
        <w:pStyle w:val="FORMATTEXT"/>
        <w:jc w:val="right"/>
      </w:pPr>
      <w:r>
        <w:t>к Порядку</w:t>
      </w:r>
    </w:p>
    <w:p w:rsidR="00110ECC" w:rsidRDefault="00110ECC">
      <w:pPr>
        <w:pStyle w:val="FORMATTEXT"/>
        <w:jc w:val="right"/>
      </w:pPr>
      <w:r>
        <w:t>(В редакции, введенной в действие</w:t>
      </w:r>
    </w:p>
    <w:p w:rsidR="00110ECC" w:rsidRDefault="00110ECC">
      <w:pPr>
        <w:pStyle w:val="FORMATTEXT"/>
        <w:jc w:val="right"/>
      </w:pPr>
      <w:r>
        <w:t>с 31 марта 2017 года</w:t>
      </w:r>
    </w:p>
    <w:p w:rsidR="00110ECC" w:rsidRDefault="00110ECC">
      <w:pPr>
        <w:pStyle w:val="FORMATTEXT"/>
        <w:jc w:val="right"/>
      </w:pPr>
      <w:r>
        <w:fldChar w:fldCharType="begin"/>
      </w:r>
      <w:r>
        <w:instrText xml:space="preserve"> HYPERLINK "kodeks://link/d?nd=420394228&amp;point=mark=000000000000000000000000000000000000000000000000007DA0K5"\o"’’О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jc w:val="right"/>
      </w:pPr>
      <w:r>
        <w:instrText>Приказ Минэнерго России от 06.02.2017 N 74</w:instrText>
      </w:r>
    </w:p>
    <w:p w:rsidR="00110ECC" w:rsidRDefault="00110ECC">
      <w:pPr>
        <w:pStyle w:val="FORMATTEXT"/>
        <w:jc w:val="right"/>
        <w:rPr>
          <w:color w:val="0000AA"/>
          <w:u w:val="single"/>
        </w:rPr>
      </w:pPr>
      <w:r>
        <w:instrText>Статус: действует с 31.03.2017"</w:instrText>
      </w:r>
      <w:r>
        <w:fldChar w:fldCharType="separate"/>
      </w:r>
      <w:r>
        <w:rPr>
          <w:color w:val="0000AA"/>
          <w:u w:val="single"/>
        </w:rPr>
        <w:t>приказом Минэнерго России</w:t>
      </w:r>
    </w:p>
    <w:p w:rsidR="00110ECC" w:rsidRDefault="00110ECC">
      <w:pPr>
        <w:pStyle w:val="FORMATTEXT"/>
        <w:jc w:val="right"/>
      </w:pPr>
      <w:r>
        <w:rPr>
          <w:color w:val="0000AA"/>
          <w:u w:val="single"/>
        </w:rPr>
        <w:t>от 6 февраля 2017 года N 74</w:t>
      </w:r>
      <w:r>
        <w:rPr>
          <w:color w:val="0000FF"/>
          <w:u w:val="single"/>
        </w:rPr>
        <w:t xml:space="preserve"> </w:t>
      </w:r>
      <w:r>
        <w:fldChar w:fldCharType="end"/>
      </w:r>
      <w:r>
        <w:t>. -</w:t>
      </w:r>
    </w:p>
    <w:p w:rsidR="00110ECC" w:rsidRDefault="00110ECC">
      <w:pPr>
        <w:pStyle w:val="FORMATTEXT"/>
        <w:jc w:val="right"/>
      </w:pPr>
      <w:r>
        <w:t xml:space="preserve">См. </w:t>
      </w:r>
      <w:r>
        <w:fldChar w:fldCharType="begin"/>
      </w:r>
      <w:r>
        <w:instrText xml:space="preserve"> HYPERLINK "kodeks://link/d?nd=420394650&amp;point=mark=000000000000000000000000000000000000000000000000007DQ0KC"\o"’’Об утверждении формы акта о расследовании причин аварий в электроэнергетике и порядка ее заполнения’’</w:instrText>
      </w:r>
    </w:p>
    <w:p w:rsidR="00110ECC" w:rsidRDefault="00110ECC">
      <w:pPr>
        <w:pStyle w:val="FORMATTEXT"/>
        <w:jc w:val="right"/>
      </w:pPr>
      <w:r>
        <w:instrText>Приказ Минэнерго России от 02.03.2010 N 90</w:instrText>
      </w:r>
    </w:p>
    <w:p w:rsidR="00110ECC" w:rsidRDefault="00110ECC">
      <w:pPr>
        <w:pStyle w:val="FORMATTEXT"/>
        <w:jc w:val="right"/>
      </w:pPr>
      <w:r>
        <w:instrText>Статус: недействующая редакция  (действ. с 28.05.2010 по 30.03.2017)"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jc w:val="right"/>
      </w:pPr>
      <w:r>
        <w:t xml:space="preserve">(с изменениями на 27 июля 2017 года </w:t>
      </w:r>
    </w:p>
    <w:p w:rsidR="00110ECC" w:rsidRDefault="00110ECC">
      <w:pPr>
        <w:pStyle w:val="HEADERTEXT"/>
        <w:rPr>
          <w:b/>
          <w:bCs/>
        </w:rPr>
      </w:pPr>
    </w:p>
    <w:p w:rsidR="00110ECC" w:rsidRDefault="00110ECC">
      <w:pPr>
        <w:pStyle w:val="HEADERTEXT"/>
        <w:jc w:val="center"/>
        <w:rPr>
          <w:b/>
          <w:bCs/>
        </w:rPr>
      </w:pPr>
      <w:r>
        <w:rPr>
          <w:b/>
          <w:bCs/>
        </w:rPr>
        <w:t xml:space="preserve">       </w:t>
      </w:r>
    </w:p>
    <w:p w:rsidR="00110ECC" w:rsidRDefault="00110ECC">
      <w:pPr>
        <w:pStyle w:val="HEADERTEXT"/>
        <w:rPr>
          <w:b/>
          <w:bCs/>
        </w:rPr>
      </w:pPr>
    </w:p>
    <w:p w:rsidR="00110ECC" w:rsidRDefault="00110ECC">
      <w:pPr>
        <w:pStyle w:val="HEADERTEXT"/>
        <w:jc w:val="center"/>
        <w:rPr>
          <w:b/>
          <w:bCs/>
        </w:rPr>
      </w:pPr>
      <w:r>
        <w:rPr>
          <w:b/>
          <w:bCs/>
        </w:rPr>
        <w:t xml:space="preserve"> Таблица 1. Учетные признаки аварии </w:t>
      </w:r>
    </w:p>
    <w:tbl>
      <w:tblPr>
        <w:tblW w:w="0" w:type="auto"/>
        <w:tblInd w:w="28" w:type="dxa"/>
        <w:tblLayout w:type="fixed"/>
        <w:tblCellMar>
          <w:left w:w="90" w:type="dxa"/>
          <w:right w:w="90" w:type="dxa"/>
        </w:tblCellMar>
        <w:tblLook w:val="0000" w:firstRow="0" w:lastRow="0" w:firstColumn="0" w:lastColumn="0" w:noHBand="0" w:noVBand="0"/>
      </w:tblPr>
      <w:tblGrid>
        <w:gridCol w:w="750"/>
        <w:gridCol w:w="6870"/>
        <w:gridCol w:w="1560"/>
      </w:tblGrid>
      <w:tr w:rsidR="00110ECC">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687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N</w:t>
            </w:r>
          </w:p>
          <w:p w:rsidR="00110ECC" w:rsidRDefault="00110ECC">
            <w:pPr>
              <w:pStyle w:val="FORMATTEXT"/>
              <w:jc w:val="center"/>
              <w:rPr>
                <w:sz w:val="18"/>
                <w:szCs w:val="18"/>
              </w:rPr>
            </w:pPr>
            <w:r>
              <w:rPr>
                <w:sz w:val="18"/>
                <w:szCs w:val="18"/>
              </w:rPr>
              <w:t xml:space="preserve">п/п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Содержание учетного признака аварии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Код учетного признака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Повреждение энергетического котла паропроизводительностью 100 тонн в час и более или водогрейного котла производительностью 50 гигакалорий в час и более с разрушением, изменением формы или геометрических размеров котла или смещением блоков (элементов) котла или металлического каркаса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Повреждение турбины номинальной мощностью 10 МВт и более с разрушением проточной части турбины, изменением формы и геометрических размеров или смещением корпуса турбины на фундаменте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1.3.1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Повреждение генератора установленной мощностью 10 МВт и более с разрушением его статора, ротора, изоляции обмоток статора, изоляции обмоток ротора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1.3.2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Повреждение силового трансформатора (автотрансформатора) мощностью 10 МВА и более с разрушением, изменением формы и геометрических размеров или смещением его корпуса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1.3.3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Обрушение несущих элементов технологических зданий, сооружений объекта электроэнергетики и (или) энергопринимающей установки, в том числе произошедшее вследствие взрыва или пожара, если такое обрушение привело к введению аварийного ограничения режима потребления электрической и (или) тепловой энергии (мощности)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1.4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Отклонение частоты электрического тока в энергосистеме или её части за пределы:</w:t>
            </w:r>
          </w:p>
          <w:p w:rsidR="00110ECC" w:rsidRDefault="00110ECC">
            <w:pPr>
              <w:pStyle w:val="FORMATTEXT"/>
              <w:rPr>
                <w:sz w:val="18"/>
                <w:szCs w:val="18"/>
              </w:rPr>
            </w:pPr>
          </w:p>
          <w:p w:rsidR="00110ECC" w:rsidRDefault="00110ECC">
            <w:pPr>
              <w:pStyle w:val="FORMATTEXT"/>
              <w:rPr>
                <w:sz w:val="18"/>
                <w:szCs w:val="18"/>
              </w:rPr>
            </w:pPr>
            <w:r>
              <w:rPr>
                <w:sz w:val="18"/>
                <w:szCs w:val="18"/>
              </w:rPr>
              <w:t>50,00+/-0,2 Гц продолжительностью 3 часа и более;</w:t>
            </w:r>
          </w:p>
          <w:p w:rsidR="00110ECC" w:rsidRDefault="00110ECC">
            <w:pPr>
              <w:pStyle w:val="FORMATTEXT"/>
              <w:rPr>
                <w:sz w:val="18"/>
                <w:szCs w:val="18"/>
              </w:rPr>
            </w:pPr>
          </w:p>
          <w:p w:rsidR="00110ECC" w:rsidRDefault="00110ECC">
            <w:pPr>
              <w:pStyle w:val="FORMATTEXT"/>
              <w:rPr>
                <w:sz w:val="18"/>
                <w:szCs w:val="18"/>
              </w:rPr>
            </w:pPr>
            <w:r>
              <w:rPr>
                <w:sz w:val="18"/>
                <w:szCs w:val="18"/>
              </w:rPr>
              <w:t xml:space="preserve">50,00+/-0,4 Гц продолжительностью 30 минут и более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1.7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Массовые отключения или повреждения объектов электросетевого хозяйства (высший класс напряжения 6-35 кВ), вызванные неблагоприятными природными явлениями, если они привели к прекращению электроснабжения потребителей общей численностью 200 тыс. человек и более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1.8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p w:rsidR="00110ECC" w:rsidRDefault="00110ECC">
            <w:pPr>
              <w:pStyle w:val="FORMATTEXT"/>
              <w:rPr>
                <w:sz w:val="18"/>
                <w:szCs w:val="18"/>
              </w:rPr>
            </w:pPr>
          </w:p>
          <w:p w:rsidR="00110ECC" w:rsidRDefault="00110ECC">
            <w:pPr>
              <w:pStyle w:val="FORMATTEXT"/>
              <w:rPr>
                <w:sz w:val="18"/>
                <w:szCs w:val="18"/>
              </w:rPr>
            </w:pPr>
            <w:r>
              <w:rPr>
                <w:sz w:val="18"/>
                <w:szCs w:val="18"/>
              </w:rPr>
              <w:t xml:space="preserve">разделение ЕЭС России или технологически изолированной территориальной энергосистемы на части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1.9.1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p w:rsidR="00110ECC" w:rsidRDefault="00110ECC">
            <w:pPr>
              <w:pStyle w:val="FORMATTEXT"/>
              <w:rPr>
                <w:sz w:val="18"/>
                <w:szCs w:val="18"/>
              </w:rPr>
            </w:pPr>
          </w:p>
          <w:p w:rsidR="00110ECC" w:rsidRDefault="00110ECC">
            <w:pPr>
              <w:pStyle w:val="FORMATTEXT"/>
              <w:rPr>
                <w:sz w:val="18"/>
                <w:szCs w:val="18"/>
              </w:rPr>
            </w:pPr>
            <w:r>
              <w:rPr>
                <w:sz w:val="18"/>
                <w:szCs w:val="18"/>
              </w:rPr>
              <w:t xml:space="preserve">выделение энергорайона, включающего в себя электростанцию (электростанции) установленной мощностью 25 МВт и более (при отключении всех электрических связей с ЕЭС России или технологически изолированной территориальной энергосистемой) с переходом на изолированную от ЕЭС России или технологически изолированной территориальной энергосистемы работу,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1.9.2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10.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p w:rsidR="00110ECC" w:rsidRDefault="00110ECC">
            <w:pPr>
              <w:pStyle w:val="FORMATTEXT"/>
              <w:rPr>
                <w:sz w:val="18"/>
                <w:szCs w:val="18"/>
              </w:rPr>
            </w:pPr>
          </w:p>
          <w:p w:rsidR="00110ECC" w:rsidRDefault="00110ECC">
            <w:pPr>
              <w:pStyle w:val="FORMATTEXT"/>
              <w:rPr>
                <w:sz w:val="18"/>
                <w:szCs w:val="18"/>
              </w:rPr>
            </w:pPr>
            <w:r>
              <w:rPr>
                <w:sz w:val="18"/>
                <w:szCs w:val="18"/>
              </w:rPr>
              <w:t xml:space="preserve">превышение максимально допустимых перетоков мощности в контролируемом сечении длительностью 1 час и более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1.9.3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p w:rsidR="00110ECC" w:rsidRDefault="00110ECC">
            <w:pPr>
              <w:pStyle w:val="FORMATTEXT"/>
              <w:rPr>
                <w:sz w:val="18"/>
                <w:szCs w:val="18"/>
              </w:rPr>
            </w:pPr>
          </w:p>
          <w:p w:rsidR="00110ECC" w:rsidRDefault="00110ECC">
            <w:pPr>
              <w:pStyle w:val="FORMATTEXT"/>
              <w:rPr>
                <w:sz w:val="18"/>
                <w:szCs w:val="18"/>
              </w:rPr>
            </w:pPr>
            <w:r>
              <w:rPr>
                <w:sz w:val="18"/>
                <w:szCs w:val="18"/>
              </w:rPr>
              <w:t xml:space="preserve">применение графиков временных отключений суммарным объёмом 100 МВт и более или прекращение электроснабжения на величину 25 и более процентов общего объема потребления в операционной зоне диспетчерского центра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1.9.4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Отключение генерирующего оборудования или объекта электросетевого хозяйства, приводящее к снижению надежности ЕЭС России или технологически изолированных территориальных электроэнергетических систем, при возникновении следующего события:</w:t>
            </w:r>
          </w:p>
          <w:p w:rsidR="00110ECC" w:rsidRDefault="00110ECC">
            <w:pPr>
              <w:pStyle w:val="FORMATTEXT"/>
              <w:rPr>
                <w:sz w:val="18"/>
                <w:szCs w:val="18"/>
              </w:rPr>
            </w:pPr>
          </w:p>
          <w:p w:rsidR="00110ECC" w:rsidRDefault="00110ECC">
            <w:pPr>
              <w:pStyle w:val="FORMATTEXT"/>
              <w:rPr>
                <w:sz w:val="18"/>
                <w:szCs w:val="18"/>
              </w:rPr>
            </w:pPr>
            <w:r>
              <w:rPr>
                <w:sz w:val="18"/>
                <w:szCs w:val="18"/>
              </w:rPr>
              <w:t xml:space="preserve">внеплановое ограничение выдачи мощности электростанцией на величину 100 МВт и более на срок более одних суток, обусловленное невозможностью использования располагаемой мощности электростанции из-за аварийного отключения линий электропередачи или оборудования электрических сетей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1.9.5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Отключение объектов электросетевого хозяйства (высший класс напряжения 110 кВ и выше), генерирующего оборудования мощностью 100 МВт и более на 2 и более объектах электроэнергетики, вызвавшее прекращение электроснабжения потребителей электрической энергии, суммарная мощность потребления которых составляет 100 МВт и более, продолжительностью 30 минут и более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1.10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14.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Нарушения в работе противоаварийной или режимной автоматики, в том числе обусловленные ошибочными действиями персонала, вызвавшие отключение объекта электросетевого хозяйства (высший класс напряжения 110 кВ и выше), отключение (включение) генерирующего оборудования, суммарная мощность которого составляет 100 МВт и более, или прекращение электроснабжения потребителей электрической энергии, суммарная мощность потребления которых составляет 100 МВт и более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1.11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в работе электрических сетей, приведшее к отклонению частоты на шинах распределительного устройства атомной электростанции (высший класс напряжения 110-750 кВ) от пределов нормальной эксплуатации, установленных технологическим регламентом эксплуатации атомных электростанций (49,0-50,5 Гц)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1.12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16.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Нарушение работы средств диспетчерского и технологического управления, приводящее к одному из следующих случаев потери связи между диспетчерским центром субъекта оперативно-диспетчерского управления в электроэнергетике и объектом электроэнергетики или энергопринимающей установкой продолжительностью 1 час и более:</w:t>
            </w:r>
          </w:p>
          <w:p w:rsidR="00110ECC" w:rsidRDefault="00110ECC">
            <w:pPr>
              <w:pStyle w:val="FORMATTEXT"/>
              <w:rPr>
                <w:sz w:val="18"/>
                <w:szCs w:val="18"/>
              </w:rPr>
            </w:pPr>
          </w:p>
          <w:p w:rsidR="00110ECC" w:rsidRDefault="00110ECC">
            <w:pPr>
              <w:pStyle w:val="FORMATTEXT"/>
              <w:rPr>
                <w:sz w:val="18"/>
                <w:szCs w:val="18"/>
              </w:rPr>
            </w:pPr>
            <w:r>
              <w:rPr>
                <w:sz w:val="18"/>
                <w:szCs w:val="18"/>
              </w:rPr>
              <w:t>полная потеря диспетчерской связи и дистанционного управления объектом электроэнергетики;</w:t>
            </w:r>
          </w:p>
          <w:p w:rsidR="00110ECC" w:rsidRDefault="00110ECC">
            <w:pPr>
              <w:pStyle w:val="FORMATTEXT"/>
              <w:rPr>
                <w:sz w:val="18"/>
                <w:szCs w:val="18"/>
              </w:rPr>
            </w:pPr>
          </w:p>
          <w:p w:rsidR="00110ECC" w:rsidRDefault="00110ECC">
            <w:pPr>
              <w:pStyle w:val="FORMATTEXT"/>
              <w:rPr>
                <w:sz w:val="18"/>
                <w:szCs w:val="18"/>
              </w:rPr>
            </w:pPr>
            <w:r>
              <w:rPr>
                <w:sz w:val="18"/>
                <w:szCs w:val="18"/>
              </w:rPr>
              <w:t>полная потеря диспетчерской связи и невозможность передачи телеметрической информации;</w:t>
            </w:r>
          </w:p>
          <w:p w:rsidR="00110ECC" w:rsidRDefault="00110ECC">
            <w:pPr>
              <w:pStyle w:val="FORMATTEXT"/>
              <w:rPr>
                <w:sz w:val="18"/>
                <w:szCs w:val="18"/>
              </w:rPr>
            </w:pPr>
          </w:p>
          <w:p w:rsidR="00110ECC" w:rsidRDefault="00110ECC">
            <w:pPr>
              <w:pStyle w:val="FORMATTEXT"/>
              <w:rPr>
                <w:sz w:val="18"/>
                <w:szCs w:val="18"/>
              </w:rPr>
            </w:pPr>
            <w:r>
              <w:rPr>
                <w:sz w:val="18"/>
                <w:szCs w:val="18"/>
              </w:rPr>
              <w:t xml:space="preserve">полная потеря диспетчерской связи и невозможность передачи или приема управляющих воздействий режимной и (или) противоаварийной автоматики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1.13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17.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Повреждение основного оборудования электростанции, а также отключение такого оборудования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2.1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18.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Отключение вспомогательного оборудования электростанции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 повлекшее ограничение располагаемой мощности электростанции на величину 50 МВт и более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2.2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Повреждение объекта электросетевого хозяйства (высший класс напряжения 6 кВ и выше) в электрических сетях или на электростанции, а также отключение такого объекта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 в том числе вызвавшее обесточивание резервных трансформаторов собственных нужд атомной электростанции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2.3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20.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приводящее к потере управляемости объекта электроэнергетики (потеря питания собственных нужд, оперативного тока, давления в магистралях сжатого воздуха, систем управления оборудованием) продолжительностью 1 час и более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2.6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21.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Неправильные действия защитных устройств и (или) систем автоматики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2.7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22.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Вывод из работы электрооборудования системы электропитания атомной электростанции действием устройств релейной защиты и автоматики от повышения напряжения или оперативным персоналом вследствие недопустимых отклонений параметров режима (напряжения и частоты) электрических сетей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2.8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23.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режима работы электростанции, вызвавшее превышение лимитов предельно допустимых выбросов загрязняющих веществ в атмосферный воздух в 5-кратном объеме и более или лимитов предельно допустимых сбросов загрязняющих веществ в водные объекты в 3-кратном объеме и более, продолжительностью более 1 суток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2.9 </w:t>
            </w:r>
          </w:p>
        </w:tc>
      </w:tr>
      <w:tr w:rsidR="00110ECC">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24. </w:t>
            </w:r>
          </w:p>
        </w:tc>
        <w:tc>
          <w:tcPr>
            <w:tcW w:w="6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Отключения (повреждения) или разрушения оборудования или устройств, явившиеся причиной или следствием пожара на объекте электроэнергетики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2.10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center"/>
        <w:rPr>
          <w:b/>
          <w:bCs/>
        </w:rPr>
      </w:pPr>
      <w:r>
        <w:rPr>
          <w:b/>
          <w:bCs/>
        </w:rPr>
        <w:t xml:space="preserve"> Таблица 2. Классификация видов оборудования и устройств </w:t>
      </w:r>
    </w:p>
    <w:p w:rsidR="00110ECC" w:rsidRDefault="00110ECC">
      <w:pPr>
        <w:pStyle w:val="FORMATTEXT"/>
        <w:jc w:val="center"/>
      </w:pPr>
      <w:r>
        <w:t xml:space="preserve">(В редакции, введенной в действие с 20 ноября 2017 года </w:t>
      </w:r>
      <w:r>
        <w:fldChar w:fldCharType="begin"/>
      </w:r>
      <w:r>
        <w:instrText xml:space="preserve"> HYPERLINK "kodeks://link/d?nd=456088118&amp;point=mark=000000000000000000000000000000000000000000000000007DA0K6"\o"’’О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jc w:val="center"/>
      </w:pPr>
      <w:r>
        <w:instrText>Приказ Минэнерго России от 27.07.2017 N 678</w:instrText>
      </w:r>
    </w:p>
    <w:p w:rsidR="00110ECC" w:rsidRDefault="00110ECC">
      <w:pPr>
        <w:pStyle w:val="FORMATTEXT"/>
        <w:jc w:val="center"/>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 xml:space="preserve">. - См. </w:t>
      </w:r>
      <w:r>
        <w:fldChar w:fldCharType="begin"/>
      </w:r>
      <w:r>
        <w:instrText xml:space="preserve"> HYPERLINK "kodeks://link/d?nd=542610760&amp;point=mark=000000000000000000000000000000000000000000000000007DU0KE"\o"’’Об утверждении формы акта о расследовании причин аварий в электроэнергетике и порядка ...’’</w:instrText>
      </w:r>
    </w:p>
    <w:p w:rsidR="00110ECC" w:rsidRDefault="00110ECC">
      <w:pPr>
        <w:pStyle w:val="FORMATTEXT"/>
        <w:jc w:val="center"/>
      </w:pPr>
      <w:r>
        <w:instrText>Приказ Минэнерго России от 02.03.2010 N 90</w:instrText>
      </w:r>
    </w:p>
    <w:p w:rsidR="00110ECC" w:rsidRDefault="00110ECC">
      <w:pPr>
        <w:pStyle w:val="FORMATTEXT"/>
        <w:jc w:val="center"/>
      </w:pPr>
      <w:r>
        <w:instrText>Статус: недействующая редакция  (действ. с 31.03.2017 по 19.11.2017)"</w:instrText>
      </w:r>
      <w:r>
        <w:fldChar w:fldCharType="separate"/>
      </w:r>
      <w:r>
        <w:rPr>
          <w:color w:val="BF2F1C"/>
          <w:u w:val="single"/>
        </w:rPr>
        <w:t>предыдущую редакцию</w:t>
      </w:r>
      <w:r>
        <w:rPr>
          <w:color w:val="0000FF"/>
          <w:u w:val="single"/>
        </w:rPr>
        <w:t xml:space="preserve"> </w:t>
      </w:r>
      <w:r>
        <w:fldChar w:fldCharType="end"/>
      </w:r>
      <w:r>
        <w:t>)</w:t>
      </w:r>
    </w:p>
    <w:p w:rsidR="00110ECC" w:rsidRDefault="00110ECC">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810"/>
        <w:gridCol w:w="6795"/>
        <w:gridCol w:w="1620"/>
      </w:tblGrid>
      <w:tr w:rsidR="00110ECC">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679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62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N</w:t>
            </w:r>
          </w:p>
          <w:p w:rsidR="00110ECC" w:rsidRDefault="00110ECC">
            <w:pPr>
              <w:pStyle w:val="FORMATTEXT"/>
              <w:jc w:val="center"/>
              <w:rPr>
                <w:sz w:val="18"/>
                <w:szCs w:val="18"/>
              </w:rPr>
            </w:pPr>
            <w:r>
              <w:rPr>
                <w:sz w:val="18"/>
                <w:szCs w:val="18"/>
              </w:rPr>
              <w:t xml:space="preserve">п/п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Виды оборудования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Код вида оборудования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Котельное оборудование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Турбинное оборудование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Вспомогательное тепломеханическое оборудование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Электротехническое оборудование 110 кВ и выше электростанций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Электротехническое оборудование 6-35 кВ электростанций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3.3.5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газового хозяйства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3.3.6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Генераторы и синхронные компенсаторы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3.3.7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Здания и сооружения энергетического объекта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3.3.9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Линии электропередачи 110 кВ и выше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3.3.10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10.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Линии электропередачи 6-35 кВ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Электротехническое оборудование 110 кВ и выше трансформаторных и иных подстанций, распределительных пунктов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Электротехническое оборудование 6-35 кВ трансформаторных и иных подстанций, распределительных пунктов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Трансформаторы (автотрансформаторы) и шунтирующие реакторы 110 кВ и выше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14.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Устройства релейной защиты и автоматики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3.3.15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Устройства тепловой автоматики и измерений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3.3.16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16.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Средства диспетчерского и технологического управления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3.3.18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17.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Системы управления электротехническим и (или) энергетическим оборудованием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3.3.19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18.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виды оборудования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3.3.20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Линии электропередачи 0,4 кВ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3.3.21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20. </w:t>
            </w:r>
          </w:p>
        </w:tc>
        <w:tc>
          <w:tcPr>
            <w:tcW w:w="6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Электротехническое оборудование 0,4 кВ трансформаторных и иных подстанций, распределительных пунктов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3.3.22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jc w:val="both"/>
      </w:pPr>
      <w: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center"/>
        <w:rPr>
          <w:b/>
          <w:bCs/>
        </w:rPr>
      </w:pPr>
      <w:r>
        <w:rPr>
          <w:b/>
          <w:bCs/>
        </w:rPr>
        <w:t xml:space="preserve"> Таблица 3. Классификационные признаки организационных причин аварии </w:t>
      </w:r>
    </w:p>
    <w:tbl>
      <w:tblPr>
        <w:tblW w:w="0" w:type="auto"/>
        <w:tblInd w:w="28" w:type="dxa"/>
        <w:tblLayout w:type="fixed"/>
        <w:tblCellMar>
          <w:left w:w="90" w:type="dxa"/>
          <w:right w:w="90" w:type="dxa"/>
        </w:tblCellMar>
        <w:tblLook w:val="0000" w:firstRow="0" w:lastRow="0" w:firstColumn="0" w:lastColumn="0" w:noHBand="0" w:noVBand="0"/>
      </w:tblPr>
      <w:tblGrid>
        <w:gridCol w:w="810"/>
        <w:gridCol w:w="6105"/>
        <w:gridCol w:w="2265"/>
      </w:tblGrid>
      <w:tr w:rsidR="00110ECC">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610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N</w:t>
            </w:r>
          </w:p>
          <w:p w:rsidR="00110ECC" w:rsidRDefault="00110ECC">
            <w:pPr>
              <w:pStyle w:val="FORMATTEXT"/>
              <w:jc w:val="center"/>
              <w:rPr>
                <w:sz w:val="18"/>
                <w:szCs w:val="18"/>
              </w:rPr>
            </w:pPr>
            <w:r>
              <w:rPr>
                <w:sz w:val="18"/>
                <w:szCs w:val="18"/>
              </w:rPr>
              <w:t xml:space="preserve">п/п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Организационные причины аварии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Код организационных причин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Ошибочные или неправильные действия оперативного и (или) диспетчерского персонала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Ошибочные или неправильные действия (или бездействие) персонала служб (подразделений) организации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Ошибочные или неправильные действия привлеченного персонала, выполняющего работу по договору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Ошибочные или неправильные действия собственного ремонтного или наладочного персонала организации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Ошибочные или неправильные действия (или бездействие) руководящего персонала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3.4.5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Неудовлетворительное качество производственных или должностных инструкций, других локальных актов документов организации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3.4.6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Несоблюдение сроков, невыполнение в требуемых объемах технического обслуживания или ремонта оборудования и устройств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3.4.7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Несоблюдение сроков ТО и ремонта оборудования, устройств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3.4.7.1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Несоблюдение объемов ТО и ремонта оборудования, устройств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3.4.7.2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Несвоевременное выявление и устранение дефектов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3.4.7.3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нарушения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3.4.7.4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Воздействие посторонних лиц и организаций, не участвующих в технологическом процессе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3.4.8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Производство несанкционированных строительных и погрузочно-разгрузочных работ в охранных зонах объектов электросетевого хозяйства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3.4.8.1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Проезд крупногабаритной техники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3.4.8.2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Несанкционированная рубка лесных насаждений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3.4.8.3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Наброс посторонних предметов на ВЛ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3.4.8.4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8.5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воздействия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3.4.8.5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Воздействие организаций, участвующих в технологическом процессе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3.4.9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Отключение (повреждение) оборудования в смежной электрической сети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3.4.9.1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Отключение (повреждение) оборудования на объекте генерации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3.4.9.2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Отключение (повреждение) оборудования потребителей электрической энергии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3.4.9.3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10.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Воздействие животных и птиц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3.4.10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Превышение параметров воздействия стихийных явлений относительно условий проекта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Воздействие повторяющихся стихийных явлений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Гололедно-изморозевые отложения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3.4.12.1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Ветровые нагрузки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3.4.12.2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Атмосферные перенапряжения (гроза)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3.4.12.3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Природные пожары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3.4.12.4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12.5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воздействия неблагоприятных природных явлений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3.4.12.5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Дефекты (недостатки) проекта, конструкции, изготовления, монтажа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Недостатки проекта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3.4.13.1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Недостатки конструкции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3.4.13.2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Дефекты изготовления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3.4.13.3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Дефекты монтажа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3.4.13.4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Невыявленные причины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3.4.14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HEADERTEXT"/>
        <w:rPr>
          <w:b/>
          <w:bCs/>
        </w:rPr>
      </w:pPr>
    </w:p>
    <w:p w:rsidR="00110ECC" w:rsidRDefault="00110ECC">
      <w:pPr>
        <w:pStyle w:val="HEADERTEXT"/>
        <w:jc w:val="center"/>
        <w:rPr>
          <w:b/>
          <w:bCs/>
        </w:rPr>
      </w:pPr>
      <w:r>
        <w:rPr>
          <w:b/>
          <w:bCs/>
        </w:rPr>
        <w:t xml:space="preserve">       </w:t>
      </w:r>
    </w:p>
    <w:p w:rsidR="00110ECC" w:rsidRDefault="00110ECC">
      <w:pPr>
        <w:pStyle w:val="FORMATTEXT"/>
      </w:pPr>
      <w:r>
        <w:t xml:space="preserve">      </w:t>
      </w:r>
    </w:p>
    <w:p w:rsidR="00110ECC" w:rsidRDefault="00110ECC">
      <w:pPr>
        <w:pStyle w:val="HEADERTEXT"/>
        <w:rPr>
          <w:b/>
          <w:bCs/>
        </w:rPr>
      </w:pPr>
    </w:p>
    <w:p w:rsidR="00110ECC" w:rsidRDefault="00110ECC">
      <w:pPr>
        <w:pStyle w:val="HEADERTEXT"/>
        <w:jc w:val="center"/>
        <w:rPr>
          <w:b/>
          <w:bCs/>
        </w:rPr>
      </w:pPr>
      <w:r>
        <w:rPr>
          <w:b/>
          <w:bCs/>
        </w:rPr>
        <w:t xml:space="preserve"> Таблица 4. Классификационные признаки технических причин повреждений оборудования </w:t>
      </w:r>
    </w:p>
    <w:tbl>
      <w:tblPr>
        <w:tblW w:w="0" w:type="auto"/>
        <w:tblInd w:w="28" w:type="dxa"/>
        <w:tblLayout w:type="fixed"/>
        <w:tblCellMar>
          <w:left w:w="90" w:type="dxa"/>
          <w:right w:w="90" w:type="dxa"/>
        </w:tblCellMar>
        <w:tblLook w:val="0000" w:firstRow="0" w:lastRow="0" w:firstColumn="0" w:lastColumn="0" w:noHBand="0" w:noVBand="0"/>
      </w:tblPr>
      <w:tblGrid>
        <w:gridCol w:w="810"/>
        <w:gridCol w:w="6105"/>
        <w:gridCol w:w="2265"/>
      </w:tblGrid>
      <w:tr w:rsidR="00110ECC">
        <w:tblPrEx>
          <w:tblCellMar>
            <w:top w:w="0" w:type="dxa"/>
            <w:bottom w:w="0" w:type="dxa"/>
          </w:tblCellMar>
        </w:tblPrEx>
        <w:tc>
          <w:tcPr>
            <w:tcW w:w="81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610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N</w:t>
            </w:r>
          </w:p>
          <w:p w:rsidR="00110ECC" w:rsidRDefault="00110ECC">
            <w:pPr>
              <w:pStyle w:val="FORMATTEXT"/>
              <w:jc w:val="center"/>
              <w:rPr>
                <w:sz w:val="18"/>
                <w:szCs w:val="18"/>
              </w:rPr>
            </w:pPr>
            <w:r>
              <w:rPr>
                <w:sz w:val="18"/>
                <w:szCs w:val="18"/>
              </w:rPr>
              <w:t xml:space="preserve">п/п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Технические причины повреждений оборудования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Код</w:t>
            </w:r>
          </w:p>
          <w:p w:rsidR="00110ECC" w:rsidRDefault="00110ECC">
            <w:pPr>
              <w:pStyle w:val="FORMATTEXT"/>
              <w:jc w:val="center"/>
              <w:rPr>
                <w:sz w:val="18"/>
                <w:szCs w:val="18"/>
              </w:rPr>
            </w:pPr>
            <w:r>
              <w:rPr>
                <w:sz w:val="18"/>
                <w:szCs w:val="18"/>
              </w:rPr>
              <w:t xml:space="preserve">технических причин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структуры материала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Механический износ, неудовлетворительная смазка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механического соединения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Внешнее механическое воздействие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Золовой износ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4.5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Коррозионный, эрозионный износ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4.6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герметичности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4.7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нормального вибросостояния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4.8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Взрыв, загорание, пожар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4.9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10.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Термическое повреждение, перегрев, пережог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4.10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Электродуговое повреждение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4.11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электрической изоляции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4.12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Нарушение электрического контакта, размыкание, обрыв цепи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4.13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14.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Механическое разрушение (повреждение), деформация, перекос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4.14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Разрушение фундамента, строительных конструкций, ослабление крепления оборудования к фундаменту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4.15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16.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Исчерпание ресурса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4.16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17.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Загрязнение, попадание инородных предметов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4.17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18.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Дефект сварного соединения (шва)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4.18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Повышение давления, гидравлический удар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4.19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20.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Сбой/дефект программного обеспечения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4.20 </w:t>
            </w:r>
          </w:p>
        </w:tc>
      </w:tr>
      <w:tr w:rsidR="00110ECC">
        <w:tblPrEx>
          <w:tblCellMar>
            <w:top w:w="0" w:type="dxa"/>
            <w:bottom w:w="0" w:type="dxa"/>
          </w:tblCellMar>
        </w:tblPrEx>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21. </w:t>
            </w:r>
          </w:p>
        </w:tc>
        <w:tc>
          <w:tcPr>
            <w:tcW w:w="61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Невыявленные причины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4.21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HEADERTEXT"/>
        <w:rPr>
          <w:b/>
          <w:bCs/>
        </w:rPr>
      </w:pPr>
    </w:p>
    <w:p w:rsidR="00110ECC" w:rsidRDefault="00110ECC">
      <w:pPr>
        <w:pStyle w:val="HEADERTEXT"/>
        <w:jc w:val="both"/>
        <w:rPr>
          <w:b/>
          <w:bCs/>
        </w:rPr>
      </w:pPr>
      <w:r>
        <w:rPr>
          <w:b/>
          <w:bCs/>
        </w:rPr>
        <w:t xml:space="preserve">  Таблица 5. Классификация оборудования объектов электроэнергетики и узлов такого оборудования </w:t>
      </w:r>
    </w:p>
    <w:p w:rsidR="00110ECC" w:rsidRDefault="00110ECC">
      <w:pPr>
        <w:pStyle w:val="FORMATTEXT"/>
        <w:ind w:firstLine="568"/>
        <w:jc w:val="both"/>
      </w:pPr>
      <w:r>
        <w:t xml:space="preserve">(Дополнительно включена с 20 ноября 2017 года </w:t>
      </w:r>
      <w:r>
        <w:fldChar w:fldCharType="begin"/>
      </w:r>
      <w:r>
        <w:instrText xml:space="preserve"> HYPERLINK "kodeks://link/d?nd=456088118&amp;point=mark=000000000000000000000000000000000000000000000000007DC0K7"\o"’’О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w:instrText>
      </w:r>
    </w:p>
    <w:p w:rsidR="00110ECC" w:rsidRDefault="00110ECC">
      <w:pPr>
        <w:pStyle w:val="FORMATTEXT"/>
        <w:ind w:firstLine="568"/>
        <w:jc w:val="both"/>
      </w:pPr>
      <w:r>
        <w:instrText>Приказ Минэнерго России от 27.07.2017 N 678</w:instrText>
      </w:r>
    </w:p>
    <w:p w:rsidR="00110ECC" w:rsidRDefault="00110ECC">
      <w:pPr>
        <w:pStyle w:val="FORMATTEXT"/>
        <w:ind w:firstLine="568"/>
        <w:jc w:val="both"/>
      </w:pPr>
      <w:r>
        <w:instrText>Статус: действует с 20.11.2017"</w:instrText>
      </w:r>
      <w:r>
        <w:fldChar w:fldCharType="separate"/>
      </w:r>
      <w:r>
        <w:rPr>
          <w:color w:val="0000AA"/>
          <w:u w:val="single"/>
        </w:rPr>
        <w:t>приказом Минэнерго России от 27 июля 2017 года N 678</w:t>
      </w:r>
      <w:r>
        <w:rPr>
          <w:color w:val="0000FF"/>
          <w:u w:val="single"/>
        </w:rPr>
        <w:t xml:space="preserve"> </w:t>
      </w:r>
      <w:r>
        <w:fldChar w:fldCharType="end"/>
      </w:r>
      <w:r>
        <w:t>)</w:t>
      </w:r>
    </w:p>
    <w:p w:rsidR="00110ECC" w:rsidRDefault="00110EC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825"/>
        <w:gridCol w:w="1800"/>
        <w:gridCol w:w="2520"/>
        <w:gridCol w:w="4140"/>
      </w:tblGrid>
      <w:tr w:rsidR="00110ECC">
        <w:tblPrEx>
          <w:tblCellMar>
            <w:top w:w="0" w:type="dxa"/>
            <w:bottom w:w="0" w:type="dxa"/>
          </w:tblCellMar>
        </w:tblPrEx>
        <w:tc>
          <w:tcPr>
            <w:tcW w:w="825"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180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252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c>
          <w:tcPr>
            <w:tcW w:w="4140" w:type="dxa"/>
            <w:tcBorders>
              <w:top w:val="nil"/>
              <w:left w:val="nil"/>
              <w:bottom w:val="nil"/>
              <w:right w:val="nil"/>
            </w:tcBorders>
            <w:tcMar>
              <w:top w:w="114" w:type="dxa"/>
              <w:left w:w="28" w:type="dxa"/>
              <w:bottom w:w="114" w:type="dxa"/>
              <w:right w:w="28" w:type="dxa"/>
            </w:tcMar>
          </w:tcPr>
          <w:p w:rsidR="00110ECC" w:rsidRDefault="00110ECC">
            <w:pPr>
              <w:widowControl w:val="0"/>
              <w:autoSpaceDE w:val="0"/>
              <w:autoSpaceDN w:val="0"/>
              <w:adjustRightInd w:val="0"/>
              <w:spacing w:after="0" w:line="240" w:lineRule="auto"/>
              <w:rPr>
                <w:rFonts w:ascii="Arial, sans-serif" w:hAnsi="Arial, sans-serif"/>
                <w:sz w:val="24"/>
                <w:szCs w:val="24"/>
              </w:rPr>
            </w:pP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N</w:t>
            </w:r>
          </w:p>
          <w:p w:rsidR="00110ECC" w:rsidRDefault="00110ECC">
            <w:pPr>
              <w:pStyle w:val="FORMATTEXT"/>
              <w:jc w:val="center"/>
              <w:rPr>
                <w:sz w:val="18"/>
                <w:szCs w:val="18"/>
              </w:rPr>
            </w:pPr>
            <w:r>
              <w:rPr>
                <w:sz w:val="18"/>
                <w:szCs w:val="18"/>
              </w:rPr>
              <w:t xml:space="preserve">п.п.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Группа оборудования </w:t>
            </w:r>
          </w:p>
        </w:tc>
        <w:tc>
          <w:tcPr>
            <w:tcW w:w="25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Оборудование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Узел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c>
          <w:tcPr>
            <w:tcW w:w="25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Гидротехническое </w:t>
            </w: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Гидравлическая турбина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Направляющий аппарат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w:t>
            </w: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Крышка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Проточная часть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Рабочее колесо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автоматического управления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Турбинный подшипник и вал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Маслоприемник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технического водоснабжения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9.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узлы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10.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Сооружения </w:t>
            </w: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Воздушная линия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Опора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электропередачи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Пролет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элементы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Кабельная линия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Вспомогательное оборудование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электропередачи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Концевые и соединительные муфты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Силовой кабель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16.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Контрольный кабель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17.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Тепло- </w:t>
            </w: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Паровая турбина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Арматура в пределах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механическое </w:t>
            </w: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Корпус цилиндра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19.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w:t>
            </w: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Подшипники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Ротор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парораспределения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Трубопроводы в пределах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Проточная часть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Вспомогательное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Маслохозяйство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паротурбинной установки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Остальное оборудование и устройства в пределах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Подогреватели конденсата питательной воды и трубопроводы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автоматического регулирования и защиты паровой турбины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Вакуумно-конденсационная система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29.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Паровой котел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Барабан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Каркас, обмуровка котла и газоходы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Пароводяная арматура в пределах котла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Поверхности нагрева котла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Трубопроводы и коллекторы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Воздухоподогреватель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Топочные устройства котла и топливопроводы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Водогрейный котел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Барабан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Каркас, обмуровка котла и газоходы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Пароводяная арматура в пределах котла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39.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Поверхности нагрева котла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Трубопроводы и коллекторы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Воздухоподогреватель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Топочные устройства котла и топливопроводы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Котельно-</w:t>
            </w:r>
          </w:p>
          <w:p w:rsidR="00110ECC" w:rsidRDefault="00110ECC">
            <w:pPr>
              <w:pStyle w:val="FORMATTEXT"/>
              <w:rPr>
                <w:sz w:val="18"/>
                <w:szCs w:val="18"/>
              </w:rPr>
            </w:pPr>
            <w:r>
              <w:rPr>
                <w:sz w:val="18"/>
                <w:szCs w:val="18"/>
              </w:rPr>
              <w:t xml:space="preserve">вспомогательное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Остальные устройства и трубопроводы в пределах котла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Контрольные и управляющие устройства котельно-вспомогательного оборудования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Арматура газомазутопроводов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Управляющие устройства котла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Арматура по трактам свежего пара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Устройства шлакозолоудаления и очистки поверхностей нагрева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49.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подачи воздуха и отсоса дымовых газов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топливоподачи и система пылеприготовления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Остальное вспомогательное оборудование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Редукционно-охладительная установка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53.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Трубопроводы общестанционные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54.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Электро- </w:t>
            </w: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Гидрогенератор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Обмотка ротора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техническое </w:t>
            </w: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Обмотка статора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оборудование </w:t>
            </w: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Подпятник и генераторный подшипник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Сталь ротора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Сталь статора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59.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Щеточно-контактный аппарат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Газовая схема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Газоохладители, теплообменники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Корпус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жидкостного охлаждения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узлы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Трансформатор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Высоковольтный ввод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(автотрансформатор)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Вспомогательное оборудование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силовой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Изоляционная система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Магнитопровод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69.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Обмотки трансформатора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регулирования напряжения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Контрольные и защитные устройства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узлы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Турбогенератор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Обмотка ротора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Обмотка статора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Подшипники, уплотнения вала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водоснабжения газоохладителей системы охлаждения и водяного охлаждения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обмоток статора и ротора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78.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Система возбуждения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79.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Сталь ротора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Сталь статора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81.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Щеточно-контактный аппарат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Газовая схема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nil"/>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Корпус </w:t>
            </w:r>
          </w:p>
        </w:tc>
      </w:tr>
      <w:tr w:rsidR="00110ECC">
        <w:tblPrEx>
          <w:tblCellMar>
            <w:top w:w="0" w:type="dxa"/>
            <w:bottom w:w="0" w:type="dxa"/>
          </w:tblCellMar>
        </w:tblPrEx>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jc w:val="center"/>
              <w:rPr>
                <w:sz w:val="18"/>
                <w:szCs w:val="18"/>
              </w:rPr>
            </w:pPr>
            <w:r>
              <w:rPr>
                <w:sz w:val="18"/>
                <w:szCs w:val="18"/>
              </w:rPr>
              <w:t xml:space="preserve">84.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25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10ECC" w:rsidRDefault="00110ECC">
            <w:pPr>
              <w:pStyle w:val="FORMATTEXT"/>
              <w:rPr>
                <w:sz w:val="18"/>
                <w:szCs w:val="18"/>
              </w:rPr>
            </w:pPr>
            <w:r>
              <w:rPr>
                <w:sz w:val="18"/>
                <w:szCs w:val="18"/>
              </w:rPr>
              <w:t xml:space="preserve">Прочие узлы </w:t>
            </w:r>
          </w:p>
        </w:tc>
      </w:tr>
    </w:tbl>
    <w:p w:rsidR="00110ECC" w:rsidRDefault="00110ECC">
      <w:pPr>
        <w:widowControl w:val="0"/>
        <w:autoSpaceDE w:val="0"/>
        <w:autoSpaceDN w:val="0"/>
        <w:adjustRightInd w:val="0"/>
        <w:spacing w:after="0" w:line="240" w:lineRule="auto"/>
        <w:rPr>
          <w:rFonts w:ascii="Arial, sans-serif" w:hAnsi="Arial, sans-serif"/>
          <w:sz w:val="24"/>
          <w:szCs w:val="24"/>
        </w:rPr>
      </w:pPr>
    </w:p>
    <w:p w:rsidR="00110ECC" w:rsidRDefault="00110ECC">
      <w:pPr>
        <w:pStyle w:val="FORMATTEXT"/>
        <w:jc w:val="both"/>
      </w:pPr>
    </w:p>
    <w:p w:rsidR="00110ECC" w:rsidRDefault="00110ECC">
      <w:pPr>
        <w:pStyle w:val="FORMATTEXT"/>
        <w:jc w:val="both"/>
      </w:pPr>
    </w:p>
    <w:p w:rsidR="00110ECC" w:rsidRDefault="00110ECC">
      <w:pPr>
        <w:pStyle w:val="FORMATTEXT"/>
        <w:jc w:val="both"/>
      </w:pPr>
      <w:r>
        <w:t>Редакция документа с учетом</w:t>
      </w:r>
    </w:p>
    <w:p w:rsidR="00110ECC" w:rsidRDefault="00110ECC">
      <w:pPr>
        <w:pStyle w:val="FORMATTEXT"/>
        <w:jc w:val="both"/>
      </w:pPr>
      <w:r>
        <w:t>изменений и дополнений подготовлена</w:t>
      </w:r>
    </w:p>
    <w:p w:rsidR="00110ECC" w:rsidRDefault="00110ECC">
      <w:pPr>
        <w:pStyle w:val="FORMATTEXT"/>
        <w:jc w:val="both"/>
      </w:pPr>
      <w:r>
        <w:t xml:space="preserve">АО "Кодекс" </w:t>
      </w:r>
    </w:p>
    <w:p w:rsidR="00110ECC" w:rsidRDefault="00110ECC">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"kodeks://link/d?nd=902204848"\o"’’Об утверждении формы акта о расследовании причин аварий в электроэнергетике и порядка ее заполнения (с изменениями на 27 июля 2017 года)’’</w:instrText>
      </w:r>
    </w:p>
    <w:p w:rsidR="00110ECC" w:rsidRDefault="00110ECC">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Приказ Минэнерго России от 02.03.2010 N 90</w:instrText>
      </w:r>
    </w:p>
    <w:p w:rsidR="00110ECC" w:rsidRDefault="00110ECC">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(действ. с 20.11.2017)"</w:instrText>
      </w:r>
      <w:r w:rsidR="00C36DA3">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Об утверждении формы акта о расследовании причин аварий в электроэнергетике и порядка ее заполнения (с изменениями на 27 июля 2017 года) (Источник: ИСС "ТЕХЭКСПЕРТ") </w:t>
      </w:r>
      <w:r>
        <w:rPr>
          <w:rFonts w:ascii="Arial, sans-serif" w:hAnsi="Arial, sans-serif"/>
          <w:sz w:val="24"/>
          <w:szCs w:val="24"/>
        </w:rPr>
        <w:fldChar w:fldCharType="end"/>
      </w:r>
    </w:p>
    <w:sectPr w:rsidR="00110ECC">
      <w:headerReference w:type="default" r:id="rId9"/>
      <w:footerReference w:type="default" r:id="rId10"/>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ECC" w:rsidRDefault="00110ECC">
      <w:pPr>
        <w:spacing w:after="0" w:line="240" w:lineRule="auto"/>
      </w:pPr>
      <w:r>
        <w:separator/>
      </w:r>
    </w:p>
  </w:endnote>
  <w:endnote w:type="continuationSeparator" w:id="0">
    <w:p w:rsidR="00110ECC" w:rsidRDefault="0011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CC" w:rsidRDefault="00110ECC">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ECC" w:rsidRDefault="00110ECC">
      <w:pPr>
        <w:spacing w:after="0" w:line="240" w:lineRule="auto"/>
      </w:pPr>
      <w:r>
        <w:separator/>
      </w:r>
    </w:p>
  </w:footnote>
  <w:footnote w:type="continuationSeparator" w:id="0">
    <w:p w:rsidR="00110ECC" w:rsidRDefault="00110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CC" w:rsidRDefault="00110ECC">
    <w:pPr>
      <w:pStyle w:val="COLTOP"/>
      <w:rPr>
        <w:rFonts w:cs="Arial, sans-serif"/>
      </w:rPr>
    </w:pPr>
    <w:r>
      <w:rPr>
        <w:rFonts w:cs="Arial, sans-serif"/>
      </w:rPr>
      <w:t>Об утверждении формы акта о расследовании причин аварий в электроэнергетике и порядка ее заполнения (с изменениями на 27 июля 2017 года)</w:t>
    </w:r>
  </w:p>
  <w:p w:rsidR="00110ECC" w:rsidRDefault="00110ECC">
    <w:pPr>
      <w:pStyle w:val="COLTOP"/>
    </w:pPr>
    <w:r>
      <w:rPr>
        <w:rFonts w:cs="Arial, sans-serif"/>
        <w:i/>
        <w:iCs/>
      </w:rPr>
      <w:t>Приказ Минэнерго России от 02.03.2010 N 90</w:t>
    </w:r>
  </w:p>
  <w:p w:rsidR="00110ECC" w:rsidRDefault="00110ECC">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A3"/>
    <w:rsid w:val="00110ECC"/>
    <w:rsid w:val="005F482C"/>
    <w:rsid w:val="00C36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13014</Words>
  <Characters>74183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Об утверждении формы акта о расследовании причин аварий в электроэнергетике и порядка ее заполнения (с изменениями на 27 июля 2017 года)</vt:lpstr>
    </vt:vector>
  </TitlesOfParts>
  <Company/>
  <LinksUpToDate>false</LinksUpToDate>
  <CharactersWithSpaces>87023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формы акта о расследовании причин аварий в электроэнергетике и порядка ее заполнения (с изменениями на 27 июля 2017 года)</dc:title>
  <dc:creator>Куриленко</dc:creator>
  <cp:lastModifiedBy>Павел А. Долин</cp:lastModifiedBy>
  <cp:revision>2</cp:revision>
  <dcterms:created xsi:type="dcterms:W3CDTF">2019-04-29T02:22:00Z</dcterms:created>
  <dcterms:modified xsi:type="dcterms:W3CDTF">2019-04-29T02:22:00Z</dcterms:modified>
</cp:coreProperties>
</file>